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653D" w14:textId="67103D12" w:rsidR="0059544B" w:rsidRDefault="0059544B" w:rsidP="0059544B">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0D8C7E99" w14:textId="52694834" w:rsidR="0059544B" w:rsidRDefault="0059544B" w:rsidP="0059544B">
      <w:pPr>
        <w:pStyle w:val="NoSpacing"/>
        <w:jc w:val="center"/>
        <w:rPr>
          <w:rFonts w:ascii="Arial" w:hAnsi="Arial" w:cs="Arial"/>
          <w:b/>
          <w:sz w:val="24"/>
          <w:szCs w:val="24"/>
        </w:rPr>
      </w:pPr>
      <w:r>
        <w:rPr>
          <w:rFonts w:ascii="Arial" w:hAnsi="Arial" w:cs="Arial"/>
          <w:b/>
          <w:sz w:val="24"/>
          <w:szCs w:val="24"/>
        </w:rPr>
        <w:t>Minutes</w:t>
      </w:r>
      <w:r w:rsidR="000F352F">
        <w:rPr>
          <w:rFonts w:ascii="Arial" w:hAnsi="Arial" w:cs="Arial"/>
          <w:b/>
          <w:sz w:val="24"/>
          <w:szCs w:val="24"/>
        </w:rPr>
        <w:t xml:space="preserve"> of the Regular Meeting </w:t>
      </w:r>
    </w:p>
    <w:p w14:paraId="61E17837" w14:textId="77777777" w:rsidR="0059544B" w:rsidRPr="004A7056" w:rsidRDefault="0059544B" w:rsidP="0059544B">
      <w:pPr>
        <w:pStyle w:val="NoSpacing"/>
        <w:jc w:val="center"/>
        <w:rPr>
          <w:rFonts w:ascii="Arial" w:hAnsi="Arial" w:cs="Arial"/>
          <w:b/>
          <w:sz w:val="24"/>
          <w:szCs w:val="24"/>
        </w:rPr>
      </w:pPr>
      <w:r w:rsidRPr="004A7056">
        <w:rPr>
          <w:rFonts w:ascii="Arial" w:hAnsi="Arial" w:cs="Arial"/>
          <w:b/>
          <w:sz w:val="24"/>
          <w:szCs w:val="24"/>
        </w:rPr>
        <w:t>Board of Directors</w:t>
      </w:r>
    </w:p>
    <w:p w14:paraId="21CDBE82" w14:textId="3A84AA2D" w:rsidR="0059544B" w:rsidRDefault="00666EBB" w:rsidP="0059544B">
      <w:pPr>
        <w:pStyle w:val="NoSpacing"/>
        <w:jc w:val="center"/>
        <w:rPr>
          <w:rFonts w:ascii="Arial" w:hAnsi="Arial" w:cs="Arial"/>
          <w:b/>
          <w:sz w:val="24"/>
          <w:szCs w:val="24"/>
        </w:rPr>
      </w:pPr>
      <w:r>
        <w:rPr>
          <w:rFonts w:ascii="Arial" w:hAnsi="Arial" w:cs="Arial"/>
          <w:b/>
          <w:sz w:val="24"/>
          <w:szCs w:val="24"/>
        </w:rPr>
        <w:t>August 26</w:t>
      </w:r>
      <w:r w:rsidR="00594B1A">
        <w:rPr>
          <w:rFonts w:ascii="Arial" w:hAnsi="Arial" w:cs="Arial"/>
          <w:b/>
          <w:sz w:val="24"/>
          <w:szCs w:val="24"/>
        </w:rPr>
        <w:t>, 2020</w:t>
      </w:r>
    </w:p>
    <w:p w14:paraId="6D12439C" w14:textId="77777777" w:rsidR="0059544B" w:rsidRDefault="0059544B" w:rsidP="0059544B">
      <w:pPr>
        <w:pStyle w:val="BodyText"/>
        <w:spacing w:before="0" w:line="242" w:lineRule="auto"/>
        <w:ind w:left="100" w:right="150"/>
        <w:jc w:val="both"/>
        <w:rPr>
          <w:rFonts w:cs="Arial"/>
          <w:b/>
        </w:rPr>
      </w:pPr>
    </w:p>
    <w:p w14:paraId="6780D245" w14:textId="72D74C8A" w:rsidR="000A72D7" w:rsidRDefault="00E80CE9" w:rsidP="0009589C">
      <w:pPr>
        <w:pStyle w:val="BodyText"/>
        <w:spacing w:before="0"/>
        <w:ind w:left="0" w:right="150"/>
        <w:rPr>
          <w:rFonts w:cs="Arial"/>
          <w:b/>
        </w:rPr>
      </w:pPr>
      <w:r>
        <w:rPr>
          <w:rFonts w:cs="Arial"/>
          <w:b/>
        </w:rPr>
        <w:t xml:space="preserve"> </w:t>
      </w:r>
      <w:r w:rsidR="000A72D7">
        <w:rPr>
          <w:rFonts w:cs="Arial"/>
          <w:b/>
        </w:rPr>
        <w:t xml:space="preserve">Call to Order: </w:t>
      </w:r>
    </w:p>
    <w:p w14:paraId="540F8D56" w14:textId="1496A588" w:rsidR="000A72D7" w:rsidRPr="00DE6B55" w:rsidRDefault="000A72D7" w:rsidP="0009589C">
      <w:pPr>
        <w:pStyle w:val="BodyText"/>
        <w:spacing w:before="0" w:line="242" w:lineRule="auto"/>
        <w:ind w:left="100" w:right="150"/>
        <w:rPr>
          <w:rFonts w:cs="Arial"/>
        </w:rPr>
      </w:pPr>
      <w:r>
        <w:rPr>
          <w:rFonts w:cs="Arial"/>
        </w:rPr>
        <w:t xml:space="preserve">President </w:t>
      </w:r>
      <w:r w:rsidR="00181EF5">
        <w:rPr>
          <w:rFonts w:cs="Arial"/>
        </w:rPr>
        <w:t>Darlene Allen</w:t>
      </w:r>
      <w:r>
        <w:rPr>
          <w:rFonts w:cs="Arial"/>
        </w:rPr>
        <w:t xml:space="preserve">, PRP, called the regular meeting of the NAP Board of Directors to order at </w:t>
      </w:r>
      <w:r w:rsidR="00666EBB">
        <w:rPr>
          <w:rFonts w:cs="Arial"/>
        </w:rPr>
        <w:t>5</w:t>
      </w:r>
      <w:r w:rsidR="00E80CE9">
        <w:rPr>
          <w:rFonts w:cs="Arial"/>
        </w:rPr>
        <w:t>:0</w:t>
      </w:r>
      <w:r w:rsidR="00181EF5">
        <w:rPr>
          <w:rFonts w:cs="Arial"/>
        </w:rPr>
        <w:t>0</w:t>
      </w:r>
      <w:r>
        <w:rPr>
          <w:rFonts w:cs="Arial"/>
        </w:rPr>
        <w:t xml:space="preserve"> PM </w:t>
      </w:r>
      <w:r w:rsidR="0061581B">
        <w:rPr>
          <w:rFonts w:cs="Arial"/>
        </w:rPr>
        <w:t>CD</w:t>
      </w:r>
      <w:r>
        <w:rPr>
          <w:rFonts w:cs="Arial"/>
        </w:rPr>
        <w:t xml:space="preserve">T, on </w:t>
      </w:r>
      <w:r w:rsidR="00666EBB">
        <w:rPr>
          <w:rFonts w:cs="Arial"/>
        </w:rPr>
        <w:t>August 26</w:t>
      </w:r>
      <w:r w:rsidR="00770C73">
        <w:rPr>
          <w:rFonts w:cs="Arial"/>
        </w:rPr>
        <w:t>, 2020</w:t>
      </w:r>
      <w:r>
        <w:rPr>
          <w:rFonts w:cs="Arial"/>
        </w:rPr>
        <w:t xml:space="preserve">. </w:t>
      </w:r>
      <w:r w:rsidRPr="00DE6B55">
        <w:rPr>
          <w:rFonts w:cs="Arial"/>
        </w:rPr>
        <w:t>The meeting was</w:t>
      </w:r>
      <w:r>
        <w:rPr>
          <w:rFonts w:cs="Arial"/>
        </w:rPr>
        <w:t xml:space="preserve"> </w:t>
      </w:r>
      <w:r w:rsidRPr="00DE6B55">
        <w:rPr>
          <w:rFonts w:cs="Arial"/>
        </w:rPr>
        <w:t>held</w:t>
      </w:r>
      <w:r w:rsidR="00CE11A7">
        <w:rPr>
          <w:rFonts w:cs="Arial"/>
        </w:rPr>
        <w:t xml:space="preserve"> via</w:t>
      </w:r>
      <w:r w:rsidRPr="00DE6B55">
        <w:rPr>
          <w:rFonts w:cs="Arial"/>
        </w:rPr>
        <w:t xml:space="preserve"> </w:t>
      </w:r>
      <w:r w:rsidR="00666EBB">
        <w:rPr>
          <w:rFonts w:cs="Arial"/>
        </w:rPr>
        <w:t>Zoom Conferencing.</w:t>
      </w:r>
    </w:p>
    <w:p w14:paraId="4BDD476A" w14:textId="77777777" w:rsidR="00D13D09" w:rsidRDefault="00D13D09" w:rsidP="0009589C">
      <w:pPr>
        <w:pStyle w:val="Heading1"/>
        <w:ind w:left="100" w:right="90"/>
        <w:rPr>
          <w:rFonts w:cs="Arial"/>
        </w:rPr>
      </w:pPr>
    </w:p>
    <w:p w14:paraId="21661B6A" w14:textId="554ED20E" w:rsidR="0059544B" w:rsidRPr="00E6435B" w:rsidRDefault="0059544B" w:rsidP="0009589C">
      <w:pPr>
        <w:pStyle w:val="Heading1"/>
        <w:ind w:left="100" w:right="90"/>
        <w:rPr>
          <w:rFonts w:cs="Arial"/>
          <w:b w:val="0"/>
          <w:bCs w:val="0"/>
        </w:rPr>
      </w:pPr>
      <w:r w:rsidRPr="00E6435B">
        <w:rPr>
          <w:rFonts w:cs="Arial"/>
        </w:rPr>
        <w:t>Welcome:</w:t>
      </w:r>
    </w:p>
    <w:p w14:paraId="653675EA" w14:textId="1880FF87" w:rsidR="0059544B" w:rsidRPr="00E6435B" w:rsidRDefault="0059544B" w:rsidP="0009589C">
      <w:pPr>
        <w:pStyle w:val="BodyText"/>
        <w:ind w:left="100" w:right="90"/>
        <w:rPr>
          <w:rFonts w:cs="Arial"/>
        </w:rPr>
      </w:pPr>
      <w:r w:rsidRPr="00E6435B">
        <w:rPr>
          <w:rFonts w:cs="Arial"/>
        </w:rPr>
        <w:t xml:space="preserve">The president welcomed </w:t>
      </w:r>
      <w:r>
        <w:rPr>
          <w:rFonts w:cs="Arial"/>
        </w:rPr>
        <w:t xml:space="preserve">the </w:t>
      </w:r>
      <w:r w:rsidRPr="00E6435B">
        <w:rPr>
          <w:rFonts w:cs="Arial"/>
        </w:rPr>
        <w:t>board members</w:t>
      </w:r>
      <w:r>
        <w:rPr>
          <w:rFonts w:cs="Arial"/>
        </w:rPr>
        <w:t xml:space="preserve"> and</w:t>
      </w:r>
      <w:r w:rsidR="00223201">
        <w:rPr>
          <w:rFonts w:cs="Arial"/>
        </w:rPr>
        <w:t xml:space="preserve"> guests and</w:t>
      </w:r>
      <w:r>
        <w:rPr>
          <w:rFonts w:cs="Arial"/>
        </w:rPr>
        <w:t xml:space="preserve"> thanked them for attending. </w:t>
      </w:r>
    </w:p>
    <w:p w14:paraId="75568BFD" w14:textId="77777777" w:rsidR="0059544B" w:rsidRPr="00E6435B" w:rsidRDefault="0059544B" w:rsidP="0009589C">
      <w:pPr>
        <w:pStyle w:val="Heading1"/>
        <w:ind w:left="100" w:right="90"/>
        <w:rPr>
          <w:rFonts w:cs="Arial"/>
        </w:rPr>
      </w:pPr>
    </w:p>
    <w:p w14:paraId="14455E07" w14:textId="77777777" w:rsidR="0059544B" w:rsidRPr="00E6435B" w:rsidRDefault="0059544B" w:rsidP="0009589C">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4434E26C" w14:textId="5B2FEB48" w:rsidR="0059544B" w:rsidRPr="006303B9" w:rsidRDefault="0059544B" w:rsidP="0009589C">
      <w:pPr>
        <w:pStyle w:val="Heading1"/>
        <w:ind w:left="100" w:right="90"/>
        <w:rPr>
          <w:rFonts w:cs="Arial"/>
          <w:b w:val="0"/>
        </w:rPr>
      </w:pPr>
      <w:r w:rsidRPr="006303B9">
        <w:rPr>
          <w:rFonts w:cs="Arial"/>
          <w:b w:val="0"/>
        </w:rPr>
        <w:t xml:space="preserve">President </w:t>
      </w:r>
      <w:r w:rsidR="00181EF5">
        <w:rPr>
          <w:rFonts w:cs="Arial"/>
          <w:b w:val="0"/>
          <w:color w:val="000000" w:themeColor="text1"/>
        </w:rPr>
        <w:t>Darlene Allen</w:t>
      </w:r>
      <w:r w:rsidRPr="006303B9">
        <w:rPr>
          <w:rFonts w:cs="Arial"/>
          <w:b w:val="0"/>
        </w:rPr>
        <w:t xml:space="preserve">, PRP; </w:t>
      </w:r>
      <w:r w:rsidR="00423AE9">
        <w:rPr>
          <w:rFonts w:cs="Arial"/>
          <w:b w:val="0"/>
          <w:color w:val="000000" w:themeColor="text1"/>
        </w:rPr>
        <w:t>Vice</w:t>
      </w:r>
      <w:r w:rsidR="00176689">
        <w:rPr>
          <w:rFonts w:cs="Arial"/>
          <w:b w:val="0"/>
          <w:color w:val="000000" w:themeColor="text1"/>
        </w:rPr>
        <w:t>-</w:t>
      </w:r>
      <w:r w:rsidR="00423AE9">
        <w:rPr>
          <w:rFonts w:cs="Arial"/>
          <w:b w:val="0"/>
          <w:color w:val="000000" w:themeColor="text1"/>
        </w:rPr>
        <w:t>President</w:t>
      </w:r>
      <w:r w:rsidR="00181EF5">
        <w:rPr>
          <w:rFonts w:cs="Arial"/>
          <w:b w:val="0"/>
          <w:color w:val="000000" w:themeColor="text1"/>
        </w:rPr>
        <w:t xml:space="preserve"> </w:t>
      </w:r>
      <w:r w:rsidR="00181EF5" w:rsidRPr="006303B9">
        <w:rPr>
          <w:rFonts w:cs="Arial"/>
          <w:b w:val="0"/>
        </w:rPr>
        <w:t>Wanda Sims</w:t>
      </w:r>
      <w:r w:rsidR="00423AE9">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xml:space="preserve">, PRP; Treasurer </w:t>
      </w:r>
      <w:r w:rsidR="00181EF5">
        <w:rPr>
          <w:rFonts w:cs="Arial"/>
          <w:b w:val="0"/>
        </w:rPr>
        <w:t>Carrie Dickson</w:t>
      </w:r>
      <w:r w:rsidRPr="006303B9">
        <w:rPr>
          <w:rFonts w:cs="Arial"/>
          <w:b w:val="0"/>
        </w:rPr>
        <w:t xml:space="preserve">, PRP; Director-at-Large </w:t>
      </w:r>
      <w:r w:rsidR="00181EF5">
        <w:rPr>
          <w:rFonts w:cs="Arial"/>
          <w:b w:val="0"/>
        </w:rPr>
        <w:t>Carl Nohr</w:t>
      </w:r>
      <w:r w:rsidRPr="006303B9">
        <w:rPr>
          <w:rFonts w:cs="Arial"/>
          <w:b w:val="0"/>
        </w:rPr>
        <w:t xml:space="preserve">, PRP; Director-at-Large </w:t>
      </w:r>
      <w:r w:rsidR="00181EF5">
        <w:rPr>
          <w:rFonts w:cs="Arial"/>
          <w:b w:val="0"/>
        </w:rPr>
        <w:t>Adam Hathaway</w:t>
      </w:r>
      <w:r w:rsidRPr="006303B9">
        <w:rPr>
          <w:rFonts w:cs="Arial"/>
          <w:b w:val="0"/>
        </w:rPr>
        <w:t>, PRP;</w:t>
      </w:r>
      <w:r w:rsidR="00181EF5">
        <w:rPr>
          <w:rFonts w:cs="Arial"/>
          <w:b w:val="0"/>
        </w:rPr>
        <w:t xml:space="preserve"> </w:t>
      </w:r>
      <w:r w:rsidRPr="006303B9">
        <w:rPr>
          <w:rFonts w:cs="Arial"/>
          <w:b w:val="0"/>
        </w:rPr>
        <w:t>Director-at-Large</w:t>
      </w:r>
      <w:r w:rsidRPr="00FF14C9">
        <w:rPr>
          <w:rFonts w:cs="Arial"/>
          <w:b w:val="0"/>
        </w:rPr>
        <w:t xml:space="preserve"> </w:t>
      </w:r>
      <w:r w:rsidRPr="006303B9">
        <w:rPr>
          <w:rFonts w:cs="Arial"/>
          <w:b w:val="0"/>
        </w:rPr>
        <w:t>Joyce Brown-Watkins</w:t>
      </w:r>
      <w:r w:rsidR="00770C73">
        <w:rPr>
          <w:rFonts w:cs="Arial"/>
          <w:b w:val="0"/>
        </w:rPr>
        <w:t xml:space="preserve">, </w:t>
      </w:r>
      <w:r w:rsidR="00C67F26">
        <w:rPr>
          <w:rFonts w:cs="Arial"/>
          <w:b w:val="0"/>
        </w:rPr>
        <w:t xml:space="preserve">PRP; </w:t>
      </w:r>
      <w:r w:rsidR="00770C73">
        <w:rPr>
          <w:rFonts w:cs="Arial"/>
          <w:b w:val="0"/>
        </w:rPr>
        <w:t>District 4 Director Robert Schuck, RP; and District 5 Director Larry Martin, PRP.</w:t>
      </w:r>
    </w:p>
    <w:p w14:paraId="3BDF25B2" w14:textId="77777777" w:rsidR="0059544B" w:rsidRPr="006303B9" w:rsidRDefault="0059544B" w:rsidP="0009589C">
      <w:pPr>
        <w:pStyle w:val="BodyText"/>
        <w:ind w:left="100" w:right="90"/>
        <w:rPr>
          <w:rFonts w:cs="Arial"/>
        </w:rPr>
      </w:pPr>
    </w:p>
    <w:p w14:paraId="7AB5FD0B" w14:textId="77777777" w:rsidR="0059544B" w:rsidRDefault="0059544B" w:rsidP="0009589C">
      <w:pPr>
        <w:pStyle w:val="Heading1"/>
        <w:ind w:left="100" w:right="90"/>
        <w:rPr>
          <w:rFonts w:cs="Arial"/>
        </w:rPr>
      </w:pPr>
      <w:r>
        <w:rPr>
          <w:rFonts w:cs="Arial"/>
        </w:rPr>
        <w:t>Advisers</w:t>
      </w:r>
      <w:r>
        <w:rPr>
          <w:rFonts w:cs="Arial"/>
          <w:spacing w:val="-10"/>
        </w:rPr>
        <w:t xml:space="preserve"> </w:t>
      </w:r>
      <w:r>
        <w:rPr>
          <w:rFonts w:cs="Arial"/>
        </w:rPr>
        <w:t>Present:</w:t>
      </w:r>
    </w:p>
    <w:p w14:paraId="2599C9E7" w14:textId="26443CED" w:rsidR="00A04DA2" w:rsidRDefault="00D13D09" w:rsidP="0009589C">
      <w:pPr>
        <w:pStyle w:val="BodyText"/>
        <w:spacing w:before="0"/>
        <w:ind w:left="0"/>
        <w:rPr>
          <w:rFonts w:cs="Arial"/>
          <w:color w:val="000000" w:themeColor="text1"/>
        </w:rPr>
      </w:pPr>
      <w:r>
        <w:rPr>
          <w:rFonts w:cs="Arial"/>
        </w:rPr>
        <w:t xml:space="preserve">  </w:t>
      </w:r>
      <w:r w:rsidR="0059544B">
        <w:rPr>
          <w:rFonts w:cs="Arial"/>
        </w:rPr>
        <w:t>NAP Executive Director Cyndy Launchbaugh</w:t>
      </w:r>
      <w:r w:rsidR="007F6F1F">
        <w:rPr>
          <w:rFonts w:cs="Arial"/>
        </w:rPr>
        <w:t>;</w:t>
      </w:r>
      <w:r>
        <w:rPr>
          <w:rFonts w:cs="Arial"/>
        </w:rPr>
        <w:t xml:space="preserve"> </w:t>
      </w:r>
      <w:bookmarkStart w:id="0" w:name="_Hlk527907632"/>
      <w:r w:rsidR="0059544B">
        <w:rPr>
          <w:rFonts w:cs="Arial"/>
        </w:rPr>
        <w:t>NAP Parliamentarian</w:t>
      </w:r>
      <w:r w:rsidR="0059544B">
        <w:rPr>
          <w:rFonts w:cs="Arial"/>
          <w:color w:val="000000" w:themeColor="text1"/>
        </w:rPr>
        <w:t xml:space="preserve"> </w:t>
      </w:r>
      <w:r w:rsidR="00181EF5">
        <w:rPr>
          <w:rFonts w:cs="Arial"/>
          <w:color w:val="000000" w:themeColor="text1"/>
        </w:rPr>
        <w:t>Tim</w:t>
      </w:r>
      <w:r w:rsidR="00A04DA2">
        <w:rPr>
          <w:rFonts w:cs="Arial"/>
          <w:color w:val="000000" w:themeColor="text1"/>
        </w:rPr>
        <w:t>othy</w:t>
      </w:r>
      <w:r w:rsidR="00181EF5">
        <w:rPr>
          <w:rFonts w:cs="Arial"/>
          <w:color w:val="000000" w:themeColor="text1"/>
        </w:rPr>
        <w:t xml:space="preserve"> Wynn</w:t>
      </w:r>
      <w:r w:rsidR="0059544B">
        <w:rPr>
          <w:rFonts w:cs="Arial"/>
          <w:color w:val="000000" w:themeColor="text1"/>
        </w:rPr>
        <w:t xml:space="preserve">, </w:t>
      </w:r>
      <w:r w:rsidR="00A04DA2">
        <w:rPr>
          <w:rFonts w:cs="Arial"/>
          <w:color w:val="000000" w:themeColor="text1"/>
        </w:rPr>
        <w:t xml:space="preserve"> </w:t>
      </w:r>
    </w:p>
    <w:p w14:paraId="4EBCEAAC" w14:textId="4A174E7E" w:rsidR="006B341E" w:rsidRDefault="00A04DA2" w:rsidP="006B341E">
      <w:pPr>
        <w:pStyle w:val="BodyText"/>
        <w:spacing w:before="0"/>
        <w:ind w:left="0"/>
        <w:rPr>
          <w:rFonts w:cs="Arial"/>
        </w:rPr>
      </w:pPr>
      <w:r>
        <w:rPr>
          <w:rFonts w:cs="Arial"/>
          <w:color w:val="000000" w:themeColor="text1"/>
        </w:rPr>
        <w:t xml:space="preserve">  </w:t>
      </w:r>
      <w:r w:rsidR="0059544B">
        <w:rPr>
          <w:rFonts w:cs="Arial"/>
          <w:color w:val="000000" w:themeColor="text1"/>
        </w:rPr>
        <w:t>PRP</w:t>
      </w:r>
      <w:bookmarkEnd w:id="0"/>
      <w:r w:rsidR="00770C73">
        <w:rPr>
          <w:rFonts w:cs="Arial"/>
          <w:color w:val="000000" w:themeColor="text1"/>
        </w:rPr>
        <w:t>;</w:t>
      </w:r>
      <w:r w:rsidR="00D13D09">
        <w:rPr>
          <w:rFonts w:cs="Arial"/>
          <w:color w:val="000000" w:themeColor="text1"/>
        </w:rPr>
        <w:t xml:space="preserve"> </w:t>
      </w:r>
      <w:r w:rsidR="00770C73">
        <w:rPr>
          <w:rFonts w:cs="Arial"/>
        </w:rPr>
        <w:t>Dave Whitaker, PRP</w:t>
      </w:r>
      <w:r w:rsidR="000A72D7">
        <w:rPr>
          <w:rFonts w:cs="Arial"/>
        </w:rPr>
        <w:t xml:space="preserve">, </w:t>
      </w:r>
      <w:r w:rsidR="008B6BC0">
        <w:rPr>
          <w:rFonts w:cs="Arial"/>
        </w:rPr>
        <w:t>Zoom</w:t>
      </w:r>
      <w:r w:rsidR="000A72D7" w:rsidRPr="00DE6B55">
        <w:rPr>
          <w:rFonts w:cs="Arial"/>
        </w:rPr>
        <w:t xml:space="preserve"> technological support</w:t>
      </w:r>
      <w:r w:rsidR="00181EF5">
        <w:rPr>
          <w:rFonts w:cs="Arial"/>
        </w:rPr>
        <w:t xml:space="preserve">; and </w:t>
      </w:r>
      <w:r w:rsidR="0061581B">
        <w:rPr>
          <w:rFonts w:cs="Arial"/>
        </w:rPr>
        <w:t>Leah</w:t>
      </w:r>
      <w:r w:rsidR="006B341E">
        <w:rPr>
          <w:rFonts w:cs="Arial"/>
        </w:rPr>
        <w:t xml:space="preserve"> Nolan,</w:t>
      </w:r>
    </w:p>
    <w:p w14:paraId="6523F0B7" w14:textId="26ECCA72" w:rsidR="000A72D7" w:rsidRDefault="006B341E" w:rsidP="008B6BC0">
      <w:pPr>
        <w:pStyle w:val="BodyText"/>
        <w:spacing w:before="0"/>
        <w:ind w:left="0"/>
        <w:rPr>
          <w:rFonts w:cs="Arial"/>
          <w:color w:val="000000" w:themeColor="text1"/>
        </w:rPr>
      </w:pPr>
      <w:r>
        <w:rPr>
          <w:rFonts w:cs="Arial"/>
        </w:rPr>
        <w:t xml:space="preserve"> </w:t>
      </w:r>
      <w:r w:rsidR="0061581B">
        <w:rPr>
          <w:rFonts w:cs="Arial"/>
        </w:rPr>
        <w:t xml:space="preserve"> </w:t>
      </w:r>
      <w:r w:rsidR="008B6BC0">
        <w:rPr>
          <w:rFonts w:cs="Arial"/>
        </w:rPr>
        <w:t>Zoom</w:t>
      </w:r>
      <w:r w:rsidR="00181EF5" w:rsidRPr="00DE6B55">
        <w:rPr>
          <w:rFonts w:cs="Arial"/>
        </w:rPr>
        <w:t xml:space="preserve"> technological support</w:t>
      </w:r>
    </w:p>
    <w:p w14:paraId="647A081F" w14:textId="77777777" w:rsidR="0059544B" w:rsidRDefault="0059544B" w:rsidP="0009589C">
      <w:pPr>
        <w:pStyle w:val="BodyText"/>
        <w:ind w:left="100" w:right="90"/>
        <w:rPr>
          <w:rFonts w:cs="Arial"/>
          <w:color w:val="000000" w:themeColor="text1"/>
        </w:rPr>
      </w:pPr>
    </w:p>
    <w:p w14:paraId="38968752" w14:textId="11DE33B0" w:rsidR="0059544B" w:rsidRDefault="0059544B" w:rsidP="0009589C">
      <w:pPr>
        <w:pStyle w:val="BodyText"/>
        <w:ind w:left="100" w:right="90"/>
        <w:rPr>
          <w:rFonts w:cs="Arial"/>
          <w:b/>
          <w:color w:val="000000" w:themeColor="text1"/>
        </w:rPr>
      </w:pPr>
      <w:r w:rsidRPr="0059544B">
        <w:rPr>
          <w:rFonts w:cs="Arial"/>
          <w:b/>
          <w:color w:val="000000" w:themeColor="text1"/>
        </w:rPr>
        <w:t>Guests Present</w:t>
      </w:r>
      <w:r>
        <w:rPr>
          <w:rFonts w:cs="Arial"/>
          <w:b/>
          <w:color w:val="000000" w:themeColor="text1"/>
        </w:rPr>
        <w:t>:</w:t>
      </w:r>
    </w:p>
    <w:p w14:paraId="1471A07C" w14:textId="086A38AE" w:rsidR="00181EF5" w:rsidRDefault="008B6BC0" w:rsidP="0009589C">
      <w:pPr>
        <w:pStyle w:val="BodyText"/>
        <w:ind w:left="100" w:right="90"/>
        <w:rPr>
          <w:rFonts w:cs="Arial"/>
          <w:bCs/>
          <w:color w:val="000000" w:themeColor="text1"/>
        </w:rPr>
      </w:pPr>
      <w:r>
        <w:rPr>
          <w:rFonts w:cs="Arial"/>
          <w:bCs/>
          <w:color w:val="000000" w:themeColor="text1"/>
        </w:rPr>
        <w:t>Andrea Hilburn</w:t>
      </w:r>
      <w:r w:rsidR="006B341E">
        <w:rPr>
          <w:rFonts w:cs="Arial"/>
          <w:bCs/>
          <w:color w:val="000000" w:themeColor="text1"/>
        </w:rPr>
        <w:t>,</w:t>
      </w:r>
      <w:r>
        <w:rPr>
          <w:rFonts w:cs="Arial"/>
          <w:bCs/>
          <w:color w:val="000000" w:themeColor="text1"/>
        </w:rPr>
        <w:t xml:space="preserve"> Ann Rempel, </w:t>
      </w:r>
      <w:r w:rsidR="00077EEB">
        <w:rPr>
          <w:rFonts w:cs="Arial"/>
          <w:bCs/>
          <w:color w:val="000000" w:themeColor="text1"/>
        </w:rPr>
        <w:t xml:space="preserve">Atul Kapur, Barbara Whitaker, </w:t>
      </w:r>
      <w:proofErr w:type="spellStart"/>
      <w:r w:rsidR="006B341E">
        <w:rPr>
          <w:rFonts w:cs="Arial"/>
          <w:bCs/>
          <w:color w:val="000000" w:themeColor="text1"/>
        </w:rPr>
        <w:t>Bennyfer</w:t>
      </w:r>
      <w:proofErr w:type="spellEnd"/>
      <w:r w:rsidR="006B341E">
        <w:rPr>
          <w:rFonts w:cs="Arial"/>
          <w:bCs/>
          <w:color w:val="000000" w:themeColor="text1"/>
        </w:rPr>
        <w:t xml:space="preserve"> Bridgewater,</w:t>
      </w:r>
      <w:r w:rsidR="00077EEB">
        <w:rPr>
          <w:rFonts w:cs="Arial"/>
          <w:bCs/>
          <w:color w:val="000000" w:themeColor="text1"/>
        </w:rPr>
        <w:t xml:space="preserve"> Brian Pelkie</w:t>
      </w:r>
      <w:r w:rsidR="0098511F">
        <w:rPr>
          <w:rFonts w:cs="Arial"/>
          <w:bCs/>
          <w:color w:val="000000" w:themeColor="text1"/>
        </w:rPr>
        <w:t>,</w:t>
      </w:r>
      <w:r w:rsidR="00077EEB">
        <w:rPr>
          <w:rFonts w:cs="Arial"/>
          <w:bCs/>
          <w:color w:val="000000" w:themeColor="text1"/>
        </w:rPr>
        <w:t xml:space="preserve"> Carmela Watkins, Carol Davis,</w:t>
      </w:r>
      <w:r w:rsidR="0098511F">
        <w:rPr>
          <w:rFonts w:cs="Arial"/>
          <w:bCs/>
          <w:color w:val="000000" w:themeColor="text1"/>
        </w:rPr>
        <w:t xml:space="preserve"> Caroline Sedlacek, </w:t>
      </w:r>
      <w:r w:rsidR="00077EEB">
        <w:rPr>
          <w:rFonts w:cs="Arial"/>
          <w:bCs/>
          <w:color w:val="000000" w:themeColor="text1"/>
        </w:rPr>
        <w:t xml:space="preserve">Charles </w:t>
      </w:r>
      <w:proofErr w:type="spellStart"/>
      <w:r w:rsidR="00077EEB">
        <w:rPr>
          <w:rFonts w:cs="Arial"/>
          <w:bCs/>
          <w:color w:val="000000" w:themeColor="text1"/>
        </w:rPr>
        <w:t>Mencke</w:t>
      </w:r>
      <w:proofErr w:type="spellEnd"/>
      <w:r w:rsidR="0098511F">
        <w:rPr>
          <w:rFonts w:cs="Arial"/>
          <w:bCs/>
          <w:color w:val="000000" w:themeColor="text1"/>
        </w:rPr>
        <w:t>,</w:t>
      </w:r>
      <w:r w:rsidR="00077EEB">
        <w:rPr>
          <w:rFonts w:cs="Arial"/>
          <w:bCs/>
          <w:color w:val="000000" w:themeColor="text1"/>
        </w:rPr>
        <w:t xml:space="preserve"> Cindy Hinckley, Corliss Baker, Crystal Akens, Cynthia </w:t>
      </w:r>
      <w:proofErr w:type="spellStart"/>
      <w:r w:rsidR="00077EEB">
        <w:rPr>
          <w:rFonts w:cs="Arial"/>
          <w:bCs/>
          <w:color w:val="000000" w:themeColor="text1"/>
        </w:rPr>
        <w:t>Lugan</w:t>
      </w:r>
      <w:proofErr w:type="spellEnd"/>
      <w:r w:rsidR="00077EEB">
        <w:rPr>
          <w:rFonts w:cs="Arial"/>
          <w:bCs/>
          <w:color w:val="000000" w:themeColor="text1"/>
        </w:rPr>
        <w:t xml:space="preserve">, Cynthia Powers, David Williams, </w:t>
      </w:r>
      <w:r w:rsidR="00A66FE6">
        <w:rPr>
          <w:rFonts w:cs="Arial"/>
          <w:bCs/>
          <w:color w:val="000000" w:themeColor="text1"/>
        </w:rPr>
        <w:t xml:space="preserve">Denise </w:t>
      </w:r>
      <w:proofErr w:type="spellStart"/>
      <w:r w:rsidR="00A66FE6">
        <w:rPr>
          <w:rFonts w:cs="Arial"/>
          <w:bCs/>
          <w:color w:val="000000" w:themeColor="text1"/>
        </w:rPr>
        <w:t>Irminger</w:t>
      </w:r>
      <w:proofErr w:type="spellEnd"/>
      <w:r w:rsidR="00A66FE6">
        <w:rPr>
          <w:rFonts w:cs="Arial"/>
          <w:bCs/>
          <w:color w:val="000000" w:themeColor="text1"/>
        </w:rPr>
        <w:t xml:space="preserve">, </w:t>
      </w:r>
      <w:r w:rsidR="00077EEB">
        <w:rPr>
          <w:rFonts w:cs="Arial"/>
          <w:bCs/>
          <w:color w:val="000000" w:themeColor="text1"/>
        </w:rPr>
        <w:t xml:space="preserve">Dominique </w:t>
      </w:r>
      <w:proofErr w:type="spellStart"/>
      <w:r w:rsidR="00077EEB">
        <w:rPr>
          <w:rFonts w:cs="Arial"/>
          <w:bCs/>
          <w:color w:val="000000" w:themeColor="text1"/>
        </w:rPr>
        <w:t>Dentan</w:t>
      </w:r>
      <w:proofErr w:type="spellEnd"/>
      <w:r w:rsidR="00077EEB">
        <w:rPr>
          <w:rFonts w:cs="Arial"/>
          <w:bCs/>
          <w:color w:val="000000" w:themeColor="text1"/>
        </w:rPr>
        <w:t>,</w:t>
      </w:r>
      <w:r w:rsidR="00A66FE6">
        <w:rPr>
          <w:rFonts w:cs="Arial"/>
          <w:bCs/>
          <w:color w:val="000000" w:themeColor="text1"/>
        </w:rPr>
        <w:t xml:space="preserve"> </w:t>
      </w:r>
      <w:r w:rsidR="00077EEB">
        <w:rPr>
          <w:rFonts w:cs="Arial"/>
          <w:bCs/>
          <w:color w:val="000000" w:themeColor="text1"/>
        </w:rPr>
        <w:t xml:space="preserve">Don Freese, </w:t>
      </w:r>
      <w:r w:rsidR="006B341E">
        <w:rPr>
          <w:rFonts w:cs="Arial"/>
          <w:bCs/>
          <w:color w:val="000000" w:themeColor="text1"/>
        </w:rPr>
        <w:t xml:space="preserve">Donald Garrett, </w:t>
      </w:r>
      <w:r w:rsidR="00077EEB">
        <w:rPr>
          <w:rFonts w:cs="Arial"/>
          <w:bCs/>
          <w:color w:val="000000" w:themeColor="text1"/>
        </w:rPr>
        <w:t xml:space="preserve">Edward Moore, Elizabeth James, Erma Smithy, </w:t>
      </w:r>
      <w:proofErr w:type="spellStart"/>
      <w:r w:rsidR="00077EEB">
        <w:rPr>
          <w:rFonts w:cs="Arial"/>
          <w:bCs/>
          <w:color w:val="000000" w:themeColor="text1"/>
        </w:rPr>
        <w:t>Evayon</w:t>
      </w:r>
      <w:proofErr w:type="spellEnd"/>
      <w:r w:rsidR="00077EEB">
        <w:rPr>
          <w:rFonts w:cs="Arial"/>
          <w:bCs/>
          <w:color w:val="000000" w:themeColor="text1"/>
        </w:rPr>
        <w:t xml:space="preserve"> Farnum, Gladys Henderson, </w:t>
      </w:r>
      <w:proofErr w:type="spellStart"/>
      <w:r w:rsidR="00077EEB">
        <w:rPr>
          <w:rFonts w:cs="Arial"/>
          <w:bCs/>
          <w:color w:val="000000" w:themeColor="text1"/>
        </w:rPr>
        <w:t>Jakquline</w:t>
      </w:r>
      <w:proofErr w:type="spellEnd"/>
      <w:r w:rsidR="00077EEB">
        <w:rPr>
          <w:rFonts w:cs="Arial"/>
          <w:bCs/>
          <w:color w:val="000000" w:themeColor="text1"/>
        </w:rPr>
        <w:t xml:space="preserve"> May, </w:t>
      </w:r>
      <w:r w:rsidR="0098511F">
        <w:rPr>
          <w:rFonts w:cs="Arial"/>
          <w:bCs/>
          <w:color w:val="000000" w:themeColor="text1"/>
        </w:rPr>
        <w:t xml:space="preserve">Janice Booker, </w:t>
      </w:r>
      <w:r w:rsidR="006B341E">
        <w:rPr>
          <w:rFonts w:cs="Arial"/>
          <w:bCs/>
          <w:color w:val="000000" w:themeColor="text1"/>
        </w:rPr>
        <w:t xml:space="preserve">Jeanette Williams, </w:t>
      </w:r>
      <w:r w:rsidR="00F20DD7">
        <w:rPr>
          <w:rFonts w:cs="Arial"/>
          <w:bCs/>
          <w:color w:val="000000" w:themeColor="text1"/>
        </w:rPr>
        <w:t>Jeannine Hunte,</w:t>
      </w:r>
      <w:r w:rsidR="0098511F">
        <w:rPr>
          <w:rFonts w:cs="Arial"/>
          <w:bCs/>
          <w:color w:val="000000" w:themeColor="text1"/>
        </w:rPr>
        <w:t xml:space="preserve"> </w:t>
      </w:r>
      <w:r w:rsidR="00077EEB">
        <w:rPr>
          <w:rFonts w:cs="Arial"/>
          <w:bCs/>
          <w:color w:val="000000" w:themeColor="text1"/>
        </w:rPr>
        <w:t>Jennifer Freund</w:t>
      </w:r>
      <w:r w:rsidR="0098511F">
        <w:rPr>
          <w:rFonts w:cs="Arial"/>
          <w:bCs/>
          <w:color w:val="000000" w:themeColor="text1"/>
        </w:rPr>
        <w:t xml:space="preserve">, </w:t>
      </w:r>
      <w:r w:rsidR="00BC47F8">
        <w:rPr>
          <w:rFonts w:cs="Arial"/>
          <w:bCs/>
          <w:color w:val="000000" w:themeColor="text1"/>
        </w:rPr>
        <w:t xml:space="preserve">Jodie Sanders, </w:t>
      </w:r>
      <w:r w:rsidR="00077EEB">
        <w:rPr>
          <w:rFonts w:cs="Arial"/>
          <w:bCs/>
          <w:color w:val="000000" w:themeColor="text1"/>
        </w:rPr>
        <w:t>Julie Palm</w:t>
      </w:r>
      <w:r w:rsidR="00057CA0">
        <w:rPr>
          <w:rFonts w:cs="Arial"/>
          <w:bCs/>
          <w:color w:val="000000" w:themeColor="text1"/>
        </w:rPr>
        <w:t>,</w:t>
      </w:r>
      <w:r w:rsidR="00077EEB">
        <w:rPr>
          <w:rFonts w:cs="Arial"/>
          <w:bCs/>
          <w:color w:val="000000" w:themeColor="text1"/>
        </w:rPr>
        <w:t xml:space="preserve"> Karen Odom, Kathleen</w:t>
      </w:r>
      <w:r w:rsidR="00FE654A">
        <w:rPr>
          <w:rFonts w:cs="Arial"/>
          <w:bCs/>
          <w:color w:val="000000" w:themeColor="text1"/>
        </w:rPr>
        <w:t xml:space="preserve"> Boyer, </w:t>
      </w:r>
      <w:r w:rsidR="0098511F">
        <w:rPr>
          <w:rFonts w:cs="Arial"/>
          <w:bCs/>
          <w:color w:val="000000" w:themeColor="text1"/>
        </w:rPr>
        <w:t xml:space="preserve">Kay Crews, Kelly Lucas, </w:t>
      </w:r>
      <w:r w:rsidR="00057CA0">
        <w:rPr>
          <w:rFonts w:cs="Arial"/>
          <w:bCs/>
          <w:color w:val="000000" w:themeColor="text1"/>
        </w:rPr>
        <w:t xml:space="preserve"> </w:t>
      </w:r>
      <w:r w:rsidR="0098511F">
        <w:rPr>
          <w:rFonts w:cs="Arial"/>
          <w:bCs/>
          <w:color w:val="000000" w:themeColor="text1"/>
        </w:rPr>
        <w:t>Latisha Corey,</w:t>
      </w:r>
      <w:r w:rsidR="00077EEB">
        <w:rPr>
          <w:rFonts w:cs="Arial"/>
          <w:bCs/>
          <w:color w:val="000000" w:themeColor="text1"/>
        </w:rPr>
        <w:t xml:space="preserve"> </w:t>
      </w:r>
      <w:proofErr w:type="spellStart"/>
      <w:r w:rsidR="00077EEB">
        <w:rPr>
          <w:rFonts w:cs="Arial"/>
          <w:bCs/>
          <w:color w:val="000000" w:themeColor="text1"/>
        </w:rPr>
        <w:t>Lavdena</w:t>
      </w:r>
      <w:proofErr w:type="spellEnd"/>
      <w:r w:rsidR="00077EEB">
        <w:rPr>
          <w:rFonts w:cs="Arial"/>
          <w:bCs/>
          <w:color w:val="000000" w:themeColor="text1"/>
        </w:rPr>
        <w:t xml:space="preserve"> Orr, Leonora </w:t>
      </w:r>
      <w:proofErr w:type="spellStart"/>
      <w:r w:rsidR="00077EEB">
        <w:rPr>
          <w:rFonts w:cs="Arial"/>
          <w:bCs/>
          <w:color w:val="000000" w:themeColor="text1"/>
        </w:rPr>
        <w:t>Branca</w:t>
      </w:r>
      <w:proofErr w:type="spellEnd"/>
      <w:r w:rsidR="00077EEB">
        <w:rPr>
          <w:rFonts w:cs="Arial"/>
          <w:bCs/>
          <w:color w:val="000000" w:themeColor="text1"/>
        </w:rPr>
        <w:t xml:space="preserve">, </w:t>
      </w:r>
      <w:r w:rsidR="0098511F">
        <w:rPr>
          <w:rFonts w:cs="Arial"/>
          <w:bCs/>
          <w:color w:val="000000" w:themeColor="text1"/>
        </w:rPr>
        <w:t>Linda Juteau,</w:t>
      </w:r>
      <w:r w:rsidR="00077EEB">
        <w:rPr>
          <w:rFonts w:cs="Arial"/>
          <w:bCs/>
          <w:color w:val="000000" w:themeColor="text1"/>
        </w:rPr>
        <w:t xml:space="preserve"> </w:t>
      </w:r>
      <w:proofErr w:type="spellStart"/>
      <w:r w:rsidR="00077EEB">
        <w:rPr>
          <w:rFonts w:cs="Arial"/>
          <w:bCs/>
          <w:color w:val="000000" w:themeColor="text1"/>
        </w:rPr>
        <w:t>Lovene</w:t>
      </w:r>
      <w:proofErr w:type="spellEnd"/>
      <w:r w:rsidR="00077EEB">
        <w:rPr>
          <w:rFonts w:cs="Arial"/>
          <w:bCs/>
          <w:color w:val="000000" w:themeColor="text1"/>
        </w:rPr>
        <w:t xml:space="preserve"> Knight,</w:t>
      </w:r>
      <w:r w:rsidR="0098511F">
        <w:rPr>
          <w:rFonts w:cs="Arial"/>
          <w:bCs/>
          <w:color w:val="000000" w:themeColor="text1"/>
        </w:rPr>
        <w:t xml:space="preserve"> </w:t>
      </w:r>
      <w:r w:rsidR="00F20DD7">
        <w:rPr>
          <w:rFonts w:cs="Arial"/>
          <w:bCs/>
          <w:color w:val="000000" w:themeColor="text1"/>
        </w:rPr>
        <w:t>Lucy Anderson,</w:t>
      </w:r>
      <w:r w:rsidR="006B341E">
        <w:rPr>
          <w:rFonts w:cs="Arial"/>
          <w:bCs/>
          <w:color w:val="000000" w:themeColor="text1"/>
        </w:rPr>
        <w:t xml:space="preserve"> Lynda Baer,</w:t>
      </w:r>
      <w:r w:rsidR="00F20DD7">
        <w:rPr>
          <w:rFonts w:cs="Arial"/>
          <w:bCs/>
          <w:color w:val="000000" w:themeColor="text1"/>
        </w:rPr>
        <w:t xml:space="preserve"> </w:t>
      </w:r>
      <w:r w:rsidR="00077EEB">
        <w:rPr>
          <w:rFonts w:cs="Arial"/>
          <w:bCs/>
          <w:color w:val="000000" w:themeColor="text1"/>
        </w:rPr>
        <w:t>Mark Apodaca</w:t>
      </w:r>
      <w:r w:rsidR="00FB3ABF">
        <w:rPr>
          <w:rFonts w:cs="Arial"/>
          <w:bCs/>
          <w:color w:val="000000" w:themeColor="text1"/>
        </w:rPr>
        <w:t>,</w:t>
      </w:r>
      <w:r w:rsidR="00077EEB">
        <w:rPr>
          <w:rFonts w:cs="Arial"/>
          <w:bCs/>
          <w:color w:val="000000" w:themeColor="text1"/>
        </w:rPr>
        <w:t xml:space="preserve"> Mark </w:t>
      </w:r>
      <w:proofErr w:type="spellStart"/>
      <w:r w:rsidR="00077EEB">
        <w:rPr>
          <w:rFonts w:cs="Arial"/>
          <w:bCs/>
          <w:color w:val="000000" w:themeColor="text1"/>
        </w:rPr>
        <w:t>Kelland</w:t>
      </w:r>
      <w:proofErr w:type="spellEnd"/>
      <w:r w:rsidR="00077EEB">
        <w:rPr>
          <w:rFonts w:cs="Arial"/>
          <w:bCs/>
          <w:color w:val="000000" w:themeColor="text1"/>
        </w:rPr>
        <w:t>,</w:t>
      </w:r>
      <w:r w:rsidR="00FB3ABF">
        <w:rPr>
          <w:rFonts w:cs="Arial"/>
          <w:bCs/>
          <w:color w:val="000000" w:themeColor="text1"/>
        </w:rPr>
        <w:t xml:space="preserve"> Mary Grant, </w:t>
      </w:r>
      <w:r w:rsidR="00077EEB">
        <w:rPr>
          <w:rFonts w:cs="Arial"/>
          <w:bCs/>
          <w:color w:val="000000" w:themeColor="text1"/>
        </w:rPr>
        <w:t xml:space="preserve">Nathan Wilkes, </w:t>
      </w:r>
      <w:r w:rsidR="00FB3ABF">
        <w:rPr>
          <w:rFonts w:cs="Arial"/>
          <w:bCs/>
          <w:color w:val="000000" w:themeColor="text1"/>
        </w:rPr>
        <w:t>Nona Fisher</w:t>
      </w:r>
      <w:r>
        <w:rPr>
          <w:rFonts w:cs="Arial"/>
          <w:bCs/>
          <w:color w:val="000000" w:themeColor="text1"/>
        </w:rPr>
        <w:t xml:space="preserve">, </w:t>
      </w:r>
      <w:r w:rsidR="00FE654A">
        <w:rPr>
          <w:rFonts w:cs="Arial"/>
          <w:bCs/>
          <w:color w:val="000000" w:themeColor="text1"/>
        </w:rPr>
        <w:t xml:space="preserve">Patricia </w:t>
      </w:r>
      <w:proofErr w:type="spellStart"/>
      <w:r w:rsidR="00FE654A">
        <w:rPr>
          <w:rFonts w:cs="Arial"/>
          <w:bCs/>
          <w:color w:val="000000" w:themeColor="text1"/>
        </w:rPr>
        <w:t>Cauley</w:t>
      </w:r>
      <w:proofErr w:type="spellEnd"/>
      <w:r w:rsidR="00FE654A">
        <w:rPr>
          <w:rFonts w:cs="Arial"/>
          <w:bCs/>
          <w:color w:val="000000" w:themeColor="text1"/>
        </w:rPr>
        <w:t xml:space="preserve">, Paul McClintock, Regina Williams, Rosalie Stroman, Rose Acerra, Sandra Cook, Shaneka </w:t>
      </w:r>
      <w:proofErr w:type="spellStart"/>
      <w:r w:rsidR="00FE654A">
        <w:rPr>
          <w:rFonts w:cs="Arial"/>
          <w:bCs/>
          <w:color w:val="000000" w:themeColor="text1"/>
        </w:rPr>
        <w:t>Giscombe</w:t>
      </w:r>
      <w:proofErr w:type="spellEnd"/>
      <w:r w:rsidR="00FE654A">
        <w:rPr>
          <w:rFonts w:cs="Arial"/>
          <w:bCs/>
          <w:color w:val="000000" w:themeColor="text1"/>
        </w:rPr>
        <w:t xml:space="preserve">, </w:t>
      </w:r>
      <w:r w:rsidR="00F20DD7">
        <w:rPr>
          <w:rFonts w:cs="Arial"/>
          <w:bCs/>
          <w:color w:val="000000" w:themeColor="text1"/>
        </w:rPr>
        <w:t>Sheryl</w:t>
      </w:r>
      <w:r w:rsidR="008209F6">
        <w:rPr>
          <w:rFonts w:cs="Arial"/>
          <w:bCs/>
          <w:color w:val="000000" w:themeColor="text1"/>
        </w:rPr>
        <w:t xml:space="preserve"> </w:t>
      </w:r>
      <w:r w:rsidR="00F20DD7">
        <w:rPr>
          <w:rFonts w:cs="Arial"/>
          <w:bCs/>
          <w:color w:val="000000" w:themeColor="text1"/>
        </w:rPr>
        <w:t>Womble,</w:t>
      </w:r>
      <w:r w:rsidR="008209F6">
        <w:rPr>
          <w:rFonts w:cs="Arial"/>
          <w:bCs/>
          <w:color w:val="000000" w:themeColor="text1"/>
        </w:rPr>
        <w:t xml:space="preserve"> </w:t>
      </w:r>
      <w:r w:rsidR="00FE654A">
        <w:rPr>
          <w:rFonts w:cs="Arial"/>
          <w:bCs/>
          <w:color w:val="000000" w:themeColor="text1"/>
        </w:rPr>
        <w:t xml:space="preserve">Sonya Johnson Clark, Steven Cook, Susie Wright, Tamara Harris, </w:t>
      </w:r>
      <w:proofErr w:type="spellStart"/>
      <w:r w:rsidR="00FE654A">
        <w:rPr>
          <w:rFonts w:cs="Arial"/>
          <w:bCs/>
          <w:color w:val="000000" w:themeColor="text1"/>
        </w:rPr>
        <w:t>Tamesia</w:t>
      </w:r>
      <w:proofErr w:type="spellEnd"/>
      <w:r w:rsidR="00FE654A">
        <w:rPr>
          <w:rFonts w:cs="Arial"/>
          <w:bCs/>
          <w:color w:val="000000" w:themeColor="text1"/>
        </w:rPr>
        <w:t xml:space="preserve"> Garner, Tanya Johnson, Terry Young, </w:t>
      </w:r>
      <w:r w:rsidR="00F20DD7">
        <w:rPr>
          <w:rFonts w:cs="Arial"/>
          <w:bCs/>
          <w:color w:val="000000" w:themeColor="text1"/>
        </w:rPr>
        <w:t>Theljewa Garrett</w:t>
      </w:r>
      <w:r w:rsidR="008209F6">
        <w:rPr>
          <w:rFonts w:cs="Arial"/>
          <w:bCs/>
          <w:color w:val="000000" w:themeColor="text1"/>
        </w:rPr>
        <w:t xml:space="preserve">, </w:t>
      </w:r>
      <w:r w:rsidR="00FE654A">
        <w:rPr>
          <w:rFonts w:cs="Arial"/>
          <w:bCs/>
          <w:color w:val="000000" w:themeColor="text1"/>
        </w:rPr>
        <w:t xml:space="preserve">Theresa Staples, </w:t>
      </w:r>
      <w:proofErr w:type="spellStart"/>
      <w:r w:rsidR="00FE654A">
        <w:rPr>
          <w:rFonts w:cs="Arial"/>
          <w:bCs/>
          <w:color w:val="000000" w:themeColor="text1"/>
        </w:rPr>
        <w:t>Tomasina</w:t>
      </w:r>
      <w:proofErr w:type="spellEnd"/>
      <w:r w:rsidR="00FE654A">
        <w:rPr>
          <w:rFonts w:cs="Arial"/>
          <w:bCs/>
          <w:color w:val="000000" w:themeColor="text1"/>
        </w:rPr>
        <w:t xml:space="preserve"> Cook, Valerie Martin, Vera Toney, </w:t>
      </w:r>
      <w:r w:rsidR="00FB3ABF">
        <w:rPr>
          <w:rFonts w:cs="Arial"/>
          <w:bCs/>
          <w:color w:val="000000" w:themeColor="text1"/>
        </w:rPr>
        <w:t>Vicki Walter,</w:t>
      </w:r>
      <w:r w:rsidR="00FE654A">
        <w:rPr>
          <w:rFonts w:cs="Arial"/>
          <w:bCs/>
          <w:color w:val="000000" w:themeColor="text1"/>
        </w:rPr>
        <w:t xml:space="preserve"> Virginia Altman, Vivian </w:t>
      </w:r>
      <w:proofErr w:type="spellStart"/>
      <w:r w:rsidR="00FE654A">
        <w:rPr>
          <w:rFonts w:cs="Arial"/>
          <w:bCs/>
          <w:color w:val="000000" w:themeColor="text1"/>
        </w:rPr>
        <w:t>Tansil</w:t>
      </w:r>
      <w:proofErr w:type="spellEnd"/>
      <w:r w:rsidR="00FE654A">
        <w:rPr>
          <w:rFonts w:cs="Arial"/>
          <w:bCs/>
          <w:color w:val="000000" w:themeColor="text1"/>
        </w:rPr>
        <w:t xml:space="preserve">, </w:t>
      </w:r>
      <w:r w:rsidR="008209F6">
        <w:rPr>
          <w:rFonts w:cs="Arial"/>
          <w:bCs/>
          <w:color w:val="000000" w:themeColor="text1"/>
        </w:rPr>
        <w:t xml:space="preserve">Weldon Merritt, </w:t>
      </w:r>
      <w:r w:rsidR="00FE654A">
        <w:rPr>
          <w:rFonts w:cs="Arial"/>
          <w:bCs/>
          <w:color w:val="000000" w:themeColor="text1"/>
        </w:rPr>
        <w:t>Yoshida Kirkwood, and Yvette Keesee.</w:t>
      </w:r>
    </w:p>
    <w:p w14:paraId="6E0D30AB" w14:textId="77777777" w:rsidR="008B717D" w:rsidRDefault="008B717D" w:rsidP="0009589C">
      <w:pPr>
        <w:pStyle w:val="BodyText"/>
        <w:ind w:left="100" w:right="90"/>
        <w:rPr>
          <w:rFonts w:cs="Arial"/>
          <w:bCs/>
          <w:color w:val="000000" w:themeColor="text1"/>
        </w:rPr>
      </w:pPr>
    </w:p>
    <w:p w14:paraId="6D648D3E" w14:textId="77777777" w:rsidR="00181EF5" w:rsidRDefault="00181EF5" w:rsidP="0009589C">
      <w:pPr>
        <w:pStyle w:val="BodyText"/>
        <w:ind w:left="100" w:right="90"/>
        <w:rPr>
          <w:rFonts w:cs="Arial"/>
          <w:b/>
          <w:color w:val="000000" w:themeColor="text1"/>
        </w:rPr>
      </w:pPr>
    </w:p>
    <w:p w14:paraId="2E46464D" w14:textId="4BBEBEA5" w:rsidR="0059544B" w:rsidRPr="00E6435B" w:rsidRDefault="00A04DA2" w:rsidP="0009589C">
      <w:pPr>
        <w:pStyle w:val="Heading1"/>
        <w:ind w:left="0" w:right="90"/>
        <w:rPr>
          <w:rFonts w:cs="Arial"/>
          <w:b w:val="0"/>
          <w:bCs w:val="0"/>
          <w:color w:val="000000" w:themeColor="text1"/>
        </w:rPr>
      </w:pPr>
      <w:r>
        <w:rPr>
          <w:rFonts w:cs="Arial"/>
          <w:color w:val="000000" w:themeColor="text1"/>
        </w:rPr>
        <w:lastRenderedPageBreak/>
        <w:t xml:space="preserve"> </w:t>
      </w:r>
      <w:r w:rsidR="0059544B" w:rsidRPr="00E6435B">
        <w:rPr>
          <w:rFonts w:cs="Arial"/>
          <w:color w:val="000000" w:themeColor="text1"/>
        </w:rPr>
        <w:t>Quorum:</w:t>
      </w:r>
    </w:p>
    <w:p w14:paraId="5903C8AB" w14:textId="054E448A" w:rsidR="0059544B" w:rsidRDefault="00A04DA2" w:rsidP="0009589C">
      <w:pPr>
        <w:pStyle w:val="BodyText"/>
        <w:ind w:left="0" w:right="90"/>
        <w:rPr>
          <w:rFonts w:cs="Arial"/>
          <w:color w:val="000000" w:themeColor="text1"/>
        </w:rPr>
      </w:pPr>
      <w:r>
        <w:rPr>
          <w:rFonts w:cs="Arial"/>
          <w:color w:val="000000" w:themeColor="text1"/>
        </w:rPr>
        <w:t xml:space="preserve"> </w:t>
      </w:r>
      <w:r w:rsidR="0059544B">
        <w:rPr>
          <w:rFonts w:cs="Arial"/>
          <w:color w:val="000000" w:themeColor="text1"/>
        </w:rPr>
        <w:t xml:space="preserve">A quorum was established with </w:t>
      </w:r>
      <w:r w:rsidR="00D5469F">
        <w:rPr>
          <w:rFonts w:cs="Arial"/>
          <w:color w:val="000000" w:themeColor="text1"/>
        </w:rPr>
        <w:t>all nine</w:t>
      </w:r>
      <w:r w:rsidR="0059544B" w:rsidRPr="00E6435B">
        <w:rPr>
          <w:rFonts w:cs="Arial"/>
          <w:color w:val="000000" w:themeColor="text1"/>
        </w:rPr>
        <w:t xml:space="preserve"> voting members being present</w:t>
      </w:r>
      <w:r w:rsidR="0059544B">
        <w:rPr>
          <w:rFonts w:cs="Arial"/>
          <w:color w:val="000000" w:themeColor="text1"/>
        </w:rPr>
        <w:t>.</w:t>
      </w:r>
    </w:p>
    <w:p w14:paraId="7FF2DE76" w14:textId="234D5585" w:rsidR="00C12CE6" w:rsidRDefault="00C12CE6" w:rsidP="0009589C">
      <w:pPr>
        <w:pStyle w:val="BodyText"/>
        <w:ind w:left="0" w:right="90"/>
        <w:rPr>
          <w:rFonts w:cs="Arial"/>
          <w:color w:val="000000" w:themeColor="text1"/>
        </w:rPr>
      </w:pPr>
    </w:p>
    <w:p w14:paraId="68D6A482" w14:textId="39E39FD4" w:rsidR="00C12CE6" w:rsidRDefault="00C12CE6" w:rsidP="0009589C">
      <w:pPr>
        <w:pStyle w:val="BodyText"/>
        <w:ind w:left="0" w:right="90"/>
        <w:rPr>
          <w:rFonts w:cs="Arial"/>
          <w:b/>
          <w:bCs/>
          <w:color w:val="000000" w:themeColor="text1"/>
        </w:rPr>
      </w:pPr>
      <w:r>
        <w:rPr>
          <w:rFonts w:cs="Arial"/>
          <w:color w:val="000000" w:themeColor="text1"/>
        </w:rPr>
        <w:t xml:space="preserve"> </w:t>
      </w:r>
      <w:r w:rsidRPr="00C12CE6">
        <w:rPr>
          <w:rFonts w:cs="Arial"/>
          <w:b/>
          <w:bCs/>
          <w:color w:val="000000" w:themeColor="text1"/>
        </w:rPr>
        <w:t>Adoption of Agenda:</w:t>
      </w:r>
    </w:p>
    <w:p w14:paraId="6C77660C" w14:textId="45B02C8C" w:rsidR="00CF3750" w:rsidRPr="00CF3750" w:rsidRDefault="00CF3750" w:rsidP="0009589C">
      <w:pPr>
        <w:pStyle w:val="BodyText"/>
        <w:ind w:left="0" w:right="90"/>
        <w:rPr>
          <w:rFonts w:cs="Arial"/>
          <w:color w:val="000000" w:themeColor="text1"/>
        </w:rPr>
      </w:pPr>
      <w:r>
        <w:rPr>
          <w:rFonts w:cs="Arial"/>
          <w:b/>
          <w:bCs/>
          <w:color w:val="000000" w:themeColor="text1"/>
        </w:rPr>
        <w:t xml:space="preserve"> </w:t>
      </w:r>
      <w:r w:rsidRPr="00CF3750">
        <w:rPr>
          <w:rFonts w:cs="Arial"/>
          <w:color w:val="000000" w:themeColor="text1"/>
        </w:rPr>
        <w:t>The agenda was approved without objection.</w:t>
      </w:r>
    </w:p>
    <w:p w14:paraId="5D2C4B69" w14:textId="77777777" w:rsidR="004A5C60" w:rsidRDefault="004A5C60" w:rsidP="0009589C">
      <w:pPr>
        <w:pStyle w:val="BodyText"/>
        <w:ind w:left="0" w:right="90"/>
        <w:rPr>
          <w:rFonts w:cs="Arial"/>
          <w:b/>
          <w:color w:val="000000" w:themeColor="text1"/>
        </w:rPr>
      </w:pPr>
    </w:p>
    <w:p w14:paraId="00574C22" w14:textId="189DFFFA" w:rsidR="003F5364" w:rsidRPr="003F5364" w:rsidRDefault="00A04DA2" w:rsidP="0009589C">
      <w:pPr>
        <w:pStyle w:val="BodyText"/>
        <w:ind w:left="0" w:right="90"/>
        <w:rPr>
          <w:rFonts w:cs="Arial"/>
          <w:b/>
          <w:color w:val="000000" w:themeColor="text1"/>
        </w:rPr>
      </w:pPr>
      <w:r>
        <w:rPr>
          <w:rFonts w:cs="Arial"/>
          <w:b/>
          <w:color w:val="000000" w:themeColor="text1"/>
        </w:rPr>
        <w:t xml:space="preserve"> </w:t>
      </w:r>
      <w:r w:rsidR="003F5364" w:rsidRPr="003F5364">
        <w:rPr>
          <w:rFonts w:cs="Arial"/>
          <w:b/>
          <w:color w:val="000000" w:themeColor="text1"/>
        </w:rPr>
        <w:t>Report of the Minutes Approval Committee:</w:t>
      </w:r>
    </w:p>
    <w:p w14:paraId="2133E626" w14:textId="75F179D2" w:rsidR="00624059" w:rsidRDefault="00A04DA2" w:rsidP="0009589C">
      <w:pPr>
        <w:pStyle w:val="BodyText"/>
        <w:ind w:left="0" w:right="90"/>
        <w:rPr>
          <w:rFonts w:cs="Arial"/>
          <w:color w:val="000000" w:themeColor="text1"/>
        </w:rPr>
      </w:pPr>
      <w:r>
        <w:rPr>
          <w:rFonts w:cs="Arial"/>
          <w:color w:val="000000" w:themeColor="text1"/>
        </w:rPr>
        <w:t xml:space="preserve"> </w:t>
      </w:r>
      <w:r w:rsidR="007465BE">
        <w:rPr>
          <w:rFonts w:cs="Arial"/>
          <w:color w:val="000000" w:themeColor="text1"/>
        </w:rPr>
        <w:t xml:space="preserve">Minutes Approval Committee </w:t>
      </w:r>
      <w:r w:rsidR="00CF3750">
        <w:rPr>
          <w:rFonts w:cs="Arial"/>
          <w:color w:val="000000" w:themeColor="text1"/>
        </w:rPr>
        <w:t>Chairman Larry Martin</w:t>
      </w:r>
      <w:r w:rsidR="00624059">
        <w:rPr>
          <w:rFonts w:cs="Arial"/>
          <w:color w:val="000000" w:themeColor="text1"/>
        </w:rPr>
        <w:t xml:space="preserve"> </w:t>
      </w:r>
      <w:r w:rsidR="003F5364">
        <w:rPr>
          <w:rFonts w:cs="Arial"/>
          <w:color w:val="000000" w:themeColor="text1"/>
        </w:rPr>
        <w:t xml:space="preserve">reported that the minutes </w:t>
      </w:r>
      <w:r w:rsidR="00624059">
        <w:rPr>
          <w:rFonts w:cs="Arial"/>
          <w:color w:val="000000" w:themeColor="text1"/>
        </w:rPr>
        <w:t xml:space="preserve"> </w:t>
      </w:r>
    </w:p>
    <w:p w14:paraId="43856593" w14:textId="77777777" w:rsidR="00CD4088" w:rsidRDefault="00624059" w:rsidP="0009589C">
      <w:pPr>
        <w:pStyle w:val="BodyText"/>
        <w:ind w:left="0" w:right="90"/>
        <w:rPr>
          <w:rFonts w:cs="Arial"/>
          <w:color w:val="000000" w:themeColor="text1"/>
        </w:rPr>
      </w:pPr>
      <w:r>
        <w:rPr>
          <w:rFonts w:cs="Arial"/>
          <w:color w:val="000000" w:themeColor="text1"/>
        </w:rPr>
        <w:t xml:space="preserve"> </w:t>
      </w:r>
      <w:r w:rsidR="003F5364">
        <w:rPr>
          <w:rFonts w:cs="Arial"/>
          <w:color w:val="000000" w:themeColor="text1"/>
        </w:rPr>
        <w:t xml:space="preserve">of the regular meeting of </w:t>
      </w:r>
      <w:r w:rsidR="008B717D">
        <w:rPr>
          <w:rFonts w:cs="Arial"/>
          <w:color w:val="000000" w:themeColor="text1"/>
        </w:rPr>
        <w:t>July</w:t>
      </w:r>
      <w:r w:rsidR="00505424">
        <w:rPr>
          <w:rFonts w:cs="Arial"/>
          <w:color w:val="000000" w:themeColor="text1"/>
        </w:rPr>
        <w:t xml:space="preserve"> 1</w:t>
      </w:r>
      <w:r w:rsidR="008B717D">
        <w:rPr>
          <w:rFonts w:cs="Arial"/>
          <w:color w:val="000000" w:themeColor="text1"/>
        </w:rPr>
        <w:t>4</w:t>
      </w:r>
      <w:r w:rsidR="00D90761">
        <w:rPr>
          <w:rFonts w:cs="Arial"/>
          <w:color w:val="000000" w:themeColor="text1"/>
        </w:rPr>
        <w:t>, 2020,</w:t>
      </w:r>
      <w:r w:rsidR="00A04DA2">
        <w:rPr>
          <w:rFonts w:cs="Arial"/>
          <w:color w:val="000000" w:themeColor="text1"/>
        </w:rPr>
        <w:t xml:space="preserve"> </w:t>
      </w:r>
      <w:r w:rsidR="00D1572E">
        <w:rPr>
          <w:rFonts w:cs="Arial"/>
          <w:color w:val="000000" w:themeColor="text1"/>
        </w:rPr>
        <w:t>the executive session</w:t>
      </w:r>
      <w:r w:rsidR="008B717D">
        <w:rPr>
          <w:rFonts w:cs="Arial"/>
          <w:color w:val="000000" w:themeColor="text1"/>
        </w:rPr>
        <w:t>-special meeting</w:t>
      </w:r>
      <w:r w:rsidR="00D1572E">
        <w:rPr>
          <w:rFonts w:cs="Arial"/>
          <w:color w:val="000000" w:themeColor="text1"/>
        </w:rPr>
        <w:t xml:space="preserve"> of </w:t>
      </w:r>
      <w:r w:rsidR="008B717D">
        <w:rPr>
          <w:rFonts w:cs="Arial"/>
          <w:color w:val="000000" w:themeColor="text1"/>
        </w:rPr>
        <w:t>July</w:t>
      </w:r>
      <w:r w:rsidR="00D1572E">
        <w:rPr>
          <w:rFonts w:cs="Arial"/>
          <w:color w:val="000000" w:themeColor="text1"/>
        </w:rPr>
        <w:t xml:space="preserve"> </w:t>
      </w:r>
    </w:p>
    <w:p w14:paraId="5AD0889B" w14:textId="77777777" w:rsidR="00CD4088" w:rsidRDefault="00CD4088" w:rsidP="0009589C">
      <w:pPr>
        <w:pStyle w:val="BodyText"/>
        <w:ind w:left="0" w:right="90"/>
        <w:rPr>
          <w:rFonts w:cs="Arial"/>
          <w:color w:val="000000" w:themeColor="text1"/>
        </w:rPr>
      </w:pPr>
      <w:r>
        <w:rPr>
          <w:rFonts w:cs="Arial"/>
          <w:color w:val="000000" w:themeColor="text1"/>
        </w:rPr>
        <w:t xml:space="preserve"> </w:t>
      </w:r>
      <w:r w:rsidR="00D1572E">
        <w:rPr>
          <w:rFonts w:cs="Arial"/>
          <w:color w:val="000000" w:themeColor="text1"/>
        </w:rPr>
        <w:t xml:space="preserve">12, 2020, </w:t>
      </w:r>
      <w:r w:rsidR="00A04DA2">
        <w:rPr>
          <w:rFonts w:cs="Arial"/>
          <w:color w:val="000000" w:themeColor="text1"/>
        </w:rPr>
        <w:t xml:space="preserve">and the </w:t>
      </w:r>
      <w:r w:rsidR="00505424">
        <w:rPr>
          <w:rFonts w:cs="Arial"/>
          <w:color w:val="000000" w:themeColor="text1"/>
        </w:rPr>
        <w:t>special meeting</w:t>
      </w:r>
      <w:r w:rsidR="00A04DA2">
        <w:rPr>
          <w:rFonts w:cs="Arial"/>
          <w:color w:val="000000" w:themeColor="text1"/>
        </w:rPr>
        <w:t xml:space="preserve"> of </w:t>
      </w:r>
      <w:r w:rsidR="008B717D">
        <w:rPr>
          <w:rFonts w:cs="Arial"/>
          <w:color w:val="000000" w:themeColor="text1"/>
        </w:rPr>
        <w:t>July 20</w:t>
      </w:r>
      <w:r w:rsidR="00D90761">
        <w:rPr>
          <w:rFonts w:cs="Arial"/>
          <w:color w:val="000000" w:themeColor="text1"/>
        </w:rPr>
        <w:t>, 2020</w:t>
      </w:r>
      <w:r w:rsidR="00246B1F">
        <w:rPr>
          <w:rFonts w:cs="Arial"/>
          <w:color w:val="000000" w:themeColor="text1"/>
        </w:rPr>
        <w:t xml:space="preserve">, </w:t>
      </w:r>
      <w:r w:rsidR="00C90B91">
        <w:rPr>
          <w:rFonts w:cs="Arial"/>
          <w:color w:val="000000" w:themeColor="text1"/>
        </w:rPr>
        <w:t>were</w:t>
      </w:r>
      <w:r w:rsidR="00815A5B">
        <w:rPr>
          <w:rFonts w:cs="Arial"/>
          <w:color w:val="000000" w:themeColor="text1"/>
        </w:rPr>
        <w:t xml:space="preserve"> </w:t>
      </w:r>
      <w:r w:rsidR="00C90B91">
        <w:rPr>
          <w:rFonts w:cs="Arial"/>
          <w:color w:val="000000" w:themeColor="text1"/>
        </w:rPr>
        <w:t>approved by the committee</w:t>
      </w:r>
      <w:r w:rsidR="00CF3750">
        <w:rPr>
          <w:rFonts w:cs="Arial"/>
          <w:color w:val="000000" w:themeColor="text1"/>
        </w:rPr>
        <w:t xml:space="preserve"> </w:t>
      </w:r>
    </w:p>
    <w:p w14:paraId="501752AE" w14:textId="71B22515" w:rsidR="00C60DE1" w:rsidRDefault="00CD4088" w:rsidP="0009589C">
      <w:pPr>
        <w:pStyle w:val="BodyText"/>
        <w:ind w:left="0" w:right="90"/>
        <w:rPr>
          <w:rFonts w:cs="Arial"/>
          <w:color w:val="000000" w:themeColor="text1"/>
        </w:rPr>
      </w:pPr>
      <w:r>
        <w:rPr>
          <w:rFonts w:cs="Arial"/>
          <w:color w:val="000000" w:themeColor="text1"/>
        </w:rPr>
        <w:t xml:space="preserve"> and </w:t>
      </w:r>
      <w:r w:rsidR="00CF3750">
        <w:rPr>
          <w:rFonts w:cs="Arial"/>
          <w:color w:val="000000" w:themeColor="text1"/>
        </w:rPr>
        <w:t>distributed</w:t>
      </w:r>
      <w:r w:rsidR="00C90B91">
        <w:rPr>
          <w:rFonts w:cs="Arial"/>
          <w:color w:val="000000" w:themeColor="text1"/>
        </w:rPr>
        <w:t>.</w:t>
      </w:r>
    </w:p>
    <w:p w14:paraId="3003BE3B" w14:textId="1AA5BB2C" w:rsidR="00815A5B" w:rsidRDefault="00815A5B" w:rsidP="0009589C">
      <w:pPr>
        <w:pStyle w:val="BodyText"/>
        <w:ind w:left="0" w:right="90"/>
        <w:rPr>
          <w:rFonts w:cs="Arial"/>
          <w:color w:val="000000" w:themeColor="text1"/>
        </w:rPr>
      </w:pPr>
    </w:p>
    <w:p w14:paraId="085014AA" w14:textId="32ABB559" w:rsidR="00615994" w:rsidRPr="00615994" w:rsidRDefault="001E4111" w:rsidP="0009589C">
      <w:pPr>
        <w:pStyle w:val="BodyText"/>
        <w:ind w:left="0" w:right="90"/>
        <w:rPr>
          <w:rFonts w:cs="Arial"/>
          <w:b/>
          <w:color w:val="000000" w:themeColor="text1"/>
        </w:rPr>
      </w:pPr>
      <w:r>
        <w:rPr>
          <w:rFonts w:cs="Arial"/>
          <w:b/>
          <w:color w:val="000000" w:themeColor="text1"/>
        </w:rPr>
        <w:t xml:space="preserve"> </w:t>
      </w:r>
      <w:r w:rsidR="00615994" w:rsidRPr="00615994">
        <w:rPr>
          <w:rFonts w:cs="Arial"/>
          <w:b/>
          <w:color w:val="000000" w:themeColor="text1"/>
        </w:rPr>
        <w:t xml:space="preserve">Reports of </w:t>
      </w:r>
      <w:r>
        <w:rPr>
          <w:rFonts w:cs="Arial"/>
          <w:b/>
          <w:color w:val="000000" w:themeColor="text1"/>
        </w:rPr>
        <w:t>Officers:</w:t>
      </w:r>
    </w:p>
    <w:p w14:paraId="3BB9152A" w14:textId="77777777" w:rsidR="007B6858" w:rsidRDefault="00CF3750" w:rsidP="007B6858">
      <w:pPr>
        <w:pStyle w:val="BodyText"/>
        <w:ind w:left="0" w:right="90"/>
        <w:rPr>
          <w:rFonts w:cs="Arial"/>
        </w:rPr>
      </w:pPr>
      <w:r>
        <w:rPr>
          <w:rFonts w:cs="Arial"/>
        </w:rPr>
        <w:t xml:space="preserve"> </w:t>
      </w:r>
      <w:r w:rsidR="00D90761">
        <w:rPr>
          <w:rFonts w:cs="Arial"/>
        </w:rPr>
        <w:t>The</w:t>
      </w:r>
      <w:r>
        <w:rPr>
          <w:rFonts w:cs="Arial"/>
        </w:rPr>
        <w:t xml:space="preserve"> written reports of the board members</w:t>
      </w:r>
      <w:r w:rsidR="00D90761">
        <w:rPr>
          <w:rFonts w:cs="Arial"/>
        </w:rPr>
        <w:t xml:space="preserve"> were reviewed.  </w:t>
      </w:r>
      <w:r w:rsidR="007B6858">
        <w:rPr>
          <w:rFonts w:cs="Arial"/>
        </w:rPr>
        <w:t xml:space="preserve">There were no additions to </w:t>
      </w:r>
    </w:p>
    <w:p w14:paraId="77754792" w14:textId="466DCC9E" w:rsidR="005C7BBF" w:rsidRDefault="007B6858" w:rsidP="007B6858">
      <w:pPr>
        <w:pStyle w:val="BodyText"/>
        <w:ind w:left="0" w:right="90"/>
        <w:rPr>
          <w:rFonts w:cs="Arial"/>
        </w:rPr>
      </w:pPr>
      <w:r>
        <w:rPr>
          <w:rFonts w:cs="Arial"/>
        </w:rPr>
        <w:t xml:space="preserve"> the written reports.</w:t>
      </w:r>
    </w:p>
    <w:p w14:paraId="4BD31DD8" w14:textId="77777777" w:rsidR="001E4111" w:rsidRPr="00EB3B1D" w:rsidRDefault="001E4111" w:rsidP="0009589C">
      <w:pPr>
        <w:pStyle w:val="BodyText"/>
        <w:ind w:left="0" w:right="90"/>
        <w:rPr>
          <w:rFonts w:cs="Arial"/>
        </w:rPr>
      </w:pPr>
    </w:p>
    <w:p w14:paraId="1DB6E120" w14:textId="0058F2D3" w:rsidR="001E4111" w:rsidRDefault="001E4111" w:rsidP="0009589C">
      <w:pPr>
        <w:pStyle w:val="BodyText"/>
        <w:ind w:left="0" w:right="90"/>
        <w:rPr>
          <w:rFonts w:cs="Arial"/>
          <w:b/>
          <w:color w:val="000000" w:themeColor="text1"/>
        </w:rPr>
      </w:pPr>
      <w:r>
        <w:rPr>
          <w:rFonts w:cs="Arial"/>
          <w:b/>
          <w:color w:val="000000" w:themeColor="text1"/>
        </w:rPr>
        <w:t xml:space="preserve"> Report of the Executive Director: </w:t>
      </w:r>
    </w:p>
    <w:p w14:paraId="336DC2DB" w14:textId="77777777" w:rsidR="00233E6E" w:rsidRDefault="001E4111" w:rsidP="00233E6E">
      <w:pPr>
        <w:widowControl/>
        <w:rPr>
          <w:rFonts w:ascii="Arial" w:hAnsi="Arial" w:cs="Arial"/>
          <w:bCs/>
          <w:color w:val="000000" w:themeColor="text1"/>
          <w:sz w:val="24"/>
          <w:szCs w:val="24"/>
        </w:rPr>
      </w:pPr>
      <w:r w:rsidRPr="000155FF">
        <w:rPr>
          <w:rFonts w:ascii="Arial" w:hAnsi="Arial" w:cs="Arial"/>
          <w:b/>
          <w:color w:val="000000" w:themeColor="text1"/>
          <w:sz w:val="24"/>
          <w:szCs w:val="24"/>
        </w:rPr>
        <w:t xml:space="preserve"> </w:t>
      </w:r>
      <w:r w:rsidRPr="000155FF">
        <w:rPr>
          <w:rFonts w:ascii="Arial" w:hAnsi="Arial" w:cs="Arial"/>
          <w:bCs/>
          <w:color w:val="000000" w:themeColor="text1"/>
          <w:sz w:val="24"/>
          <w:szCs w:val="24"/>
        </w:rPr>
        <w:t xml:space="preserve">Executive Director Cyndy Launchbaugh </w:t>
      </w:r>
      <w:r w:rsidR="00233E6E">
        <w:rPr>
          <w:rFonts w:ascii="Arial" w:hAnsi="Arial" w:cs="Arial"/>
          <w:bCs/>
          <w:color w:val="000000" w:themeColor="text1"/>
          <w:sz w:val="24"/>
          <w:szCs w:val="24"/>
        </w:rPr>
        <w:t xml:space="preserve">reported that currently the total number of </w:t>
      </w:r>
    </w:p>
    <w:p w14:paraId="18507D27" w14:textId="0C05EC80" w:rsidR="00C0285A" w:rsidRDefault="00233E6E"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members in NAP was 4,0</w:t>
      </w:r>
      <w:r w:rsidR="00067AE7">
        <w:rPr>
          <w:rFonts w:ascii="Arial" w:hAnsi="Arial" w:cs="Arial"/>
          <w:bCs/>
          <w:color w:val="000000" w:themeColor="text1"/>
          <w:sz w:val="24"/>
          <w:szCs w:val="24"/>
        </w:rPr>
        <w:t>54</w:t>
      </w:r>
      <w:r>
        <w:rPr>
          <w:rFonts w:ascii="Arial" w:hAnsi="Arial" w:cs="Arial"/>
          <w:bCs/>
          <w:color w:val="000000" w:themeColor="text1"/>
          <w:sz w:val="24"/>
          <w:szCs w:val="24"/>
        </w:rPr>
        <w:t xml:space="preserve">, which was a 5% increase over the number at the same </w:t>
      </w:r>
    </w:p>
    <w:p w14:paraId="42E520EA" w14:textId="4F53D7BB" w:rsidR="00233E6E" w:rsidRDefault="00233E6E"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time last year.  It consisted of 34</w:t>
      </w:r>
      <w:r w:rsidR="00067AE7">
        <w:rPr>
          <w:rFonts w:ascii="Arial" w:hAnsi="Arial" w:cs="Arial"/>
          <w:bCs/>
          <w:color w:val="000000" w:themeColor="text1"/>
          <w:sz w:val="24"/>
          <w:szCs w:val="24"/>
        </w:rPr>
        <w:t>3</w:t>
      </w:r>
      <w:r>
        <w:rPr>
          <w:rFonts w:ascii="Arial" w:hAnsi="Arial" w:cs="Arial"/>
          <w:bCs/>
          <w:color w:val="000000" w:themeColor="text1"/>
          <w:sz w:val="24"/>
          <w:szCs w:val="24"/>
        </w:rPr>
        <w:t xml:space="preserve"> Professional Registered Parliamentarians, 6</w:t>
      </w:r>
      <w:r w:rsidR="00067AE7">
        <w:rPr>
          <w:rFonts w:ascii="Arial" w:hAnsi="Arial" w:cs="Arial"/>
          <w:bCs/>
          <w:color w:val="000000" w:themeColor="text1"/>
          <w:sz w:val="24"/>
          <w:szCs w:val="24"/>
        </w:rPr>
        <w:t>8</w:t>
      </w:r>
      <w:r>
        <w:rPr>
          <w:rFonts w:ascii="Arial" w:hAnsi="Arial" w:cs="Arial"/>
          <w:bCs/>
          <w:color w:val="000000" w:themeColor="text1"/>
          <w:sz w:val="24"/>
          <w:szCs w:val="24"/>
        </w:rPr>
        <w:t xml:space="preserve"> </w:t>
      </w:r>
    </w:p>
    <w:p w14:paraId="24441873" w14:textId="19907E70" w:rsidR="00233E6E" w:rsidRDefault="00233E6E"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Retired Professional Registered Parliamentarians, 339 Registered Parliamentarians, 42 </w:t>
      </w:r>
    </w:p>
    <w:p w14:paraId="574F4409" w14:textId="55213ECB" w:rsidR="00233E6E" w:rsidRDefault="00233E6E"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Retired Registered Parliamentarians, 3,183 Regular members, 72 Student Members, </w:t>
      </w:r>
      <w:r w:rsidR="002A0753">
        <w:rPr>
          <w:rFonts w:ascii="Arial" w:hAnsi="Arial" w:cs="Arial"/>
          <w:bCs/>
          <w:color w:val="000000" w:themeColor="text1"/>
          <w:sz w:val="24"/>
          <w:szCs w:val="24"/>
        </w:rPr>
        <w:t xml:space="preserve">4 </w:t>
      </w:r>
    </w:p>
    <w:p w14:paraId="6310D7C0" w14:textId="77777777"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Student Professional Registered Parliamentarians, and 3 Student Registered </w:t>
      </w:r>
    </w:p>
    <w:p w14:paraId="7772DFAA" w14:textId="44A0C60D"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Parliamentarians.</w:t>
      </w:r>
    </w:p>
    <w:p w14:paraId="66DAB5C4" w14:textId="1FD9E724"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The Virtual Leadership Conference went off very well, with just a few minor technical </w:t>
      </w:r>
    </w:p>
    <w:p w14:paraId="05851577" w14:textId="5C745E93"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w:t>
      </w:r>
      <w:r w:rsidR="00CE11A7">
        <w:rPr>
          <w:rFonts w:ascii="Arial" w:hAnsi="Arial" w:cs="Arial"/>
          <w:bCs/>
          <w:color w:val="000000" w:themeColor="text1"/>
          <w:sz w:val="24"/>
          <w:szCs w:val="24"/>
        </w:rPr>
        <w:t>i</w:t>
      </w:r>
      <w:r>
        <w:rPr>
          <w:rFonts w:ascii="Arial" w:hAnsi="Arial" w:cs="Arial"/>
          <w:bCs/>
          <w:color w:val="000000" w:themeColor="text1"/>
          <w:sz w:val="24"/>
          <w:szCs w:val="24"/>
        </w:rPr>
        <w:t>ssues caused mainly by the participants’ internet connections.</w:t>
      </w:r>
    </w:p>
    <w:p w14:paraId="13678866" w14:textId="0511D904"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E.D. Launchbaugh expressed the hope that members living in the areas affected </w:t>
      </w:r>
      <w:r w:rsidR="00CE11A7">
        <w:rPr>
          <w:rFonts w:ascii="Arial" w:hAnsi="Arial" w:cs="Arial"/>
          <w:bCs/>
          <w:color w:val="000000" w:themeColor="text1"/>
          <w:sz w:val="24"/>
          <w:szCs w:val="24"/>
        </w:rPr>
        <w:t>by</w:t>
      </w:r>
      <w:r>
        <w:rPr>
          <w:rFonts w:ascii="Arial" w:hAnsi="Arial" w:cs="Arial"/>
          <w:bCs/>
          <w:color w:val="000000" w:themeColor="text1"/>
          <w:sz w:val="24"/>
          <w:szCs w:val="24"/>
        </w:rPr>
        <w:t xml:space="preserve"> </w:t>
      </w:r>
    </w:p>
    <w:p w14:paraId="382EAFA0" w14:textId="4DD0E096"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the two tropical storms continued to be safe.</w:t>
      </w:r>
    </w:p>
    <w:p w14:paraId="4FBB68C2" w14:textId="456E4EED"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The headquarters staff will start the implementation of the Association Management</w:t>
      </w:r>
    </w:p>
    <w:p w14:paraId="33D6B822" w14:textId="13858434" w:rsidR="002A0753" w:rsidRDefault="002A0753" w:rsidP="00233E6E">
      <w:pPr>
        <w:widowControl/>
        <w:rPr>
          <w:rFonts w:ascii="Arial" w:hAnsi="Arial" w:cs="Arial"/>
          <w:bCs/>
          <w:color w:val="000000" w:themeColor="text1"/>
          <w:sz w:val="24"/>
          <w:szCs w:val="24"/>
        </w:rPr>
      </w:pPr>
      <w:r>
        <w:rPr>
          <w:rFonts w:ascii="Arial" w:hAnsi="Arial" w:cs="Arial"/>
          <w:bCs/>
          <w:color w:val="000000" w:themeColor="text1"/>
          <w:sz w:val="24"/>
          <w:szCs w:val="24"/>
        </w:rPr>
        <w:t xml:space="preserve"> System soon, and it will go live by December 1, 2020, in time for the invoicing of the</w:t>
      </w:r>
    </w:p>
    <w:p w14:paraId="3D6B6191" w14:textId="30905279" w:rsidR="00404E5A" w:rsidRPr="00404E5A" w:rsidRDefault="002A0753" w:rsidP="00404E5A">
      <w:pPr>
        <w:widowControl/>
        <w:rPr>
          <w:rFonts w:ascii="Arial" w:hAnsi="Arial" w:cs="Arial"/>
          <w:bCs/>
          <w:color w:val="000000" w:themeColor="text1"/>
          <w:sz w:val="24"/>
          <w:szCs w:val="24"/>
        </w:rPr>
      </w:pPr>
      <w:r>
        <w:rPr>
          <w:rFonts w:ascii="Arial" w:hAnsi="Arial" w:cs="Arial"/>
          <w:bCs/>
          <w:color w:val="000000" w:themeColor="text1"/>
          <w:sz w:val="24"/>
          <w:szCs w:val="24"/>
        </w:rPr>
        <w:t xml:space="preserve"> 2021 membership dues.</w:t>
      </w:r>
    </w:p>
    <w:p w14:paraId="44CDB704" w14:textId="77777777" w:rsidR="001E4111" w:rsidRDefault="001E4111" w:rsidP="0009589C">
      <w:pPr>
        <w:pStyle w:val="BodyText"/>
        <w:ind w:left="0" w:right="90"/>
        <w:rPr>
          <w:rFonts w:cs="Arial"/>
          <w:b/>
          <w:color w:val="000000" w:themeColor="text1"/>
        </w:rPr>
      </w:pPr>
    </w:p>
    <w:p w14:paraId="1D0C3592" w14:textId="549D3138" w:rsidR="006B4AC5" w:rsidRPr="005F69A5" w:rsidRDefault="006E7CED" w:rsidP="0009589C">
      <w:pPr>
        <w:pStyle w:val="BodyText"/>
        <w:ind w:left="0" w:right="90"/>
        <w:rPr>
          <w:rFonts w:cs="Arial"/>
          <w:b/>
          <w:color w:val="000000" w:themeColor="text1"/>
        </w:rPr>
      </w:pPr>
      <w:r>
        <w:rPr>
          <w:rFonts w:cs="Arial"/>
          <w:b/>
          <w:color w:val="000000" w:themeColor="text1"/>
        </w:rPr>
        <w:t xml:space="preserve"> </w:t>
      </w:r>
      <w:r w:rsidR="001E4111">
        <w:rPr>
          <w:rFonts w:cs="Arial"/>
          <w:b/>
          <w:color w:val="000000" w:themeColor="text1"/>
        </w:rPr>
        <w:t>F</w:t>
      </w:r>
      <w:r w:rsidR="00842B51">
        <w:rPr>
          <w:rFonts w:cs="Arial"/>
          <w:b/>
          <w:color w:val="000000" w:themeColor="text1"/>
        </w:rPr>
        <w:t>inancial Report</w:t>
      </w:r>
      <w:r w:rsidR="005F69A5" w:rsidRPr="005F69A5">
        <w:rPr>
          <w:rFonts w:cs="Arial"/>
          <w:b/>
          <w:color w:val="000000" w:themeColor="text1"/>
        </w:rPr>
        <w:t>:</w:t>
      </w:r>
    </w:p>
    <w:p w14:paraId="05C3ADEE" w14:textId="487DE2EF" w:rsidR="004C1A53" w:rsidRDefault="006E7CED" w:rsidP="0009589C">
      <w:pPr>
        <w:pStyle w:val="BodyText"/>
        <w:ind w:left="0" w:right="90"/>
        <w:rPr>
          <w:rFonts w:cs="Arial"/>
          <w:color w:val="000000" w:themeColor="text1"/>
        </w:rPr>
      </w:pPr>
      <w:r>
        <w:rPr>
          <w:rFonts w:cs="Arial"/>
          <w:color w:val="000000" w:themeColor="text1"/>
        </w:rPr>
        <w:t xml:space="preserve"> </w:t>
      </w:r>
      <w:r w:rsidR="000F0019">
        <w:rPr>
          <w:rFonts w:cs="Arial"/>
          <w:color w:val="000000" w:themeColor="text1"/>
        </w:rPr>
        <w:t xml:space="preserve">Treasurer Carrie Dickson </w:t>
      </w:r>
      <w:r w:rsidR="00842B51">
        <w:rPr>
          <w:rFonts w:cs="Arial"/>
          <w:color w:val="000000" w:themeColor="text1"/>
        </w:rPr>
        <w:t xml:space="preserve">presented the </w:t>
      </w:r>
      <w:r w:rsidR="00CF3750">
        <w:rPr>
          <w:rFonts w:cs="Arial"/>
          <w:color w:val="000000" w:themeColor="text1"/>
        </w:rPr>
        <w:t xml:space="preserve">financial </w:t>
      </w:r>
      <w:r w:rsidR="00842B51">
        <w:rPr>
          <w:rFonts w:cs="Arial"/>
          <w:color w:val="000000" w:themeColor="text1"/>
        </w:rPr>
        <w:t>repor</w:t>
      </w:r>
      <w:r w:rsidR="00580B66">
        <w:rPr>
          <w:rFonts w:cs="Arial"/>
          <w:color w:val="000000" w:themeColor="text1"/>
        </w:rPr>
        <w:t>t</w:t>
      </w:r>
      <w:r>
        <w:rPr>
          <w:rFonts w:cs="Arial"/>
          <w:color w:val="000000" w:themeColor="text1"/>
        </w:rPr>
        <w:t>.</w:t>
      </w:r>
    </w:p>
    <w:p w14:paraId="2077D886" w14:textId="30BA3D29" w:rsidR="007522F0" w:rsidRDefault="007522F0" w:rsidP="0009589C">
      <w:pPr>
        <w:pStyle w:val="BodyText"/>
        <w:ind w:left="0" w:right="90"/>
        <w:rPr>
          <w:rFonts w:cs="Arial"/>
          <w:color w:val="000000" w:themeColor="text1"/>
        </w:rPr>
      </w:pPr>
    </w:p>
    <w:p w14:paraId="73C91560" w14:textId="137D55DD" w:rsidR="007522F0" w:rsidRPr="0078265E" w:rsidRDefault="007522F0" w:rsidP="0009589C">
      <w:pPr>
        <w:pStyle w:val="BodyText"/>
        <w:ind w:left="0" w:right="90"/>
        <w:rPr>
          <w:rFonts w:cs="Arial"/>
          <w:b/>
          <w:bCs/>
          <w:color w:val="000000" w:themeColor="text1"/>
        </w:rPr>
      </w:pPr>
      <w:r>
        <w:rPr>
          <w:rFonts w:cs="Arial"/>
          <w:color w:val="000000" w:themeColor="text1"/>
        </w:rPr>
        <w:t xml:space="preserve"> </w:t>
      </w:r>
      <w:r w:rsidRPr="0078265E">
        <w:rPr>
          <w:rFonts w:cs="Arial"/>
          <w:b/>
          <w:bCs/>
          <w:color w:val="000000" w:themeColor="text1"/>
        </w:rPr>
        <w:t>Report of the Policy and Procedures Committee:</w:t>
      </w:r>
    </w:p>
    <w:p w14:paraId="5B4602C6" w14:textId="77777777" w:rsidR="0078265E" w:rsidRDefault="007522F0" w:rsidP="0009589C">
      <w:pPr>
        <w:pStyle w:val="BodyText"/>
        <w:ind w:left="0" w:right="90"/>
        <w:rPr>
          <w:rFonts w:cs="Arial"/>
          <w:color w:val="000000" w:themeColor="text1"/>
        </w:rPr>
      </w:pPr>
      <w:r>
        <w:rPr>
          <w:rFonts w:cs="Arial"/>
          <w:color w:val="000000" w:themeColor="text1"/>
        </w:rPr>
        <w:t xml:space="preserve"> Policy and Procedures Committee Chairman Kevin Connelly submitted proposals to </w:t>
      </w:r>
      <w:r w:rsidR="0078265E">
        <w:rPr>
          <w:rFonts w:cs="Arial"/>
          <w:color w:val="000000" w:themeColor="text1"/>
        </w:rPr>
        <w:t xml:space="preserve"> </w:t>
      </w:r>
    </w:p>
    <w:p w14:paraId="575817E7" w14:textId="77777777" w:rsidR="0078265E" w:rsidRDefault="0078265E" w:rsidP="0009589C">
      <w:pPr>
        <w:pStyle w:val="BodyText"/>
        <w:ind w:left="0" w:right="90"/>
        <w:rPr>
          <w:rFonts w:cs="Arial"/>
          <w:color w:val="000000" w:themeColor="text1"/>
        </w:rPr>
      </w:pPr>
      <w:r>
        <w:rPr>
          <w:rFonts w:cs="Arial"/>
          <w:color w:val="000000" w:themeColor="text1"/>
        </w:rPr>
        <w:t xml:space="preserve"> </w:t>
      </w:r>
      <w:r w:rsidR="007522F0">
        <w:rPr>
          <w:rFonts w:cs="Arial"/>
          <w:color w:val="000000" w:themeColor="text1"/>
        </w:rPr>
        <w:t xml:space="preserve">the NAP Operational </w:t>
      </w:r>
      <w:r>
        <w:rPr>
          <w:rFonts w:cs="Arial"/>
          <w:color w:val="000000" w:themeColor="text1"/>
        </w:rPr>
        <w:t xml:space="preserve">Policies and Procedures (NAPOPP) Manual on behalf of the  </w:t>
      </w:r>
    </w:p>
    <w:p w14:paraId="7EFFBC4E" w14:textId="77777777" w:rsidR="002A0753" w:rsidRDefault="0078265E" w:rsidP="0009589C">
      <w:pPr>
        <w:pStyle w:val="BodyText"/>
        <w:ind w:left="0" w:right="90"/>
        <w:rPr>
          <w:rFonts w:cs="Arial"/>
          <w:color w:val="000000" w:themeColor="text1"/>
        </w:rPr>
      </w:pPr>
      <w:r>
        <w:rPr>
          <w:rFonts w:cs="Arial"/>
          <w:color w:val="000000" w:themeColor="text1"/>
        </w:rPr>
        <w:t xml:space="preserve"> committee</w:t>
      </w:r>
      <w:r w:rsidR="002A0753">
        <w:rPr>
          <w:rFonts w:cs="Arial"/>
          <w:color w:val="000000" w:themeColor="text1"/>
        </w:rPr>
        <w:t xml:space="preserve">, which had originally been proposed to the committee by the Membership </w:t>
      </w:r>
    </w:p>
    <w:p w14:paraId="0F8DA575" w14:textId="1E962751" w:rsidR="002A0753" w:rsidRDefault="002A0753" w:rsidP="0009589C">
      <w:pPr>
        <w:pStyle w:val="BodyText"/>
        <w:ind w:left="0" w:right="90"/>
        <w:rPr>
          <w:rFonts w:cs="Arial"/>
          <w:color w:val="000000" w:themeColor="text1"/>
        </w:rPr>
      </w:pPr>
      <w:r>
        <w:rPr>
          <w:rFonts w:cs="Arial"/>
          <w:color w:val="000000" w:themeColor="text1"/>
        </w:rPr>
        <w:t xml:space="preserve"> and Registered Examiners Committee.</w:t>
      </w:r>
    </w:p>
    <w:p w14:paraId="016F1696" w14:textId="1DC228E6" w:rsidR="00186273" w:rsidRDefault="00186273" w:rsidP="0009589C">
      <w:pPr>
        <w:pStyle w:val="BodyText"/>
        <w:ind w:left="0" w:right="90"/>
        <w:rPr>
          <w:rFonts w:cs="Arial"/>
          <w:color w:val="000000" w:themeColor="text1"/>
        </w:rPr>
      </w:pPr>
    </w:p>
    <w:p w14:paraId="3CA7C012" w14:textId="77777777" w:rsidR="00186273" w:rsidRDefault="00186273" w:rsidP="0009589C">
      <w:pPr>
        <w:pStyle w:val="BodyText"/>
        <w:ind w:left="0" w:right="90"/>
        <w:rPr>
          <w:rFonts w:cs="Arial"/>
          <w:color w:val="000000" w:themeColor="text1"/>
        </w:rPr>
      </w:pPr>
    </w:p>
    <w:p w14:paraId="0EBD1391" w14:textId="06A469D6" w:rsidR="0078265E" w:rsidRDefault="0078265E" w:rsidP="0009589C">
      <w:pPr>
        <w:pStyle w:val="BodyText"/>
        <w:ind w:left="0" w:right="90"/>
        <w:rPr>
          <w:rFonts w:cs="Arial"/>
          <w:color w:val="000000" w:themeColor="text1"/>
        </w:rPr>
      </w:pPr>
    </w:p>
    <w:p w14:paraId="6C7CE725" w14:textId="551D2A20" w:rsidR="0078265E" w:rsidRPr="009E1339" w:rsidRDefault="00186273" w:rsidP="0009589C">
      <w:pPr>
        <w:pStyle w:val="BodyText"/>
        <w:ind w:left="0" w:right="90"/>
        <w:rPr>
          <w:rFonts w:cs="Arial"/>
          <w:b/>
          <w:bCs/>
          <w:color w:val="000000" w:themeColor="text1"/>
        </w:rPr>
      </w:pPr>
      <w:r>
        <w:rPr>
          <w:rFonts w:cs="Arial"/>
          <w:b/>
          <w:bCs/>
          <w:color w:val="000000" w:themeColor="text1"/>
        </w:rPr>
        <w:lastRenderedPageBreak/>
        <w:t xml:space="preserve"> </w:t>
      </w:r>
      <w:r w:rsidR="0078265E" w:rsidRPr="009E1339">
        <w:rPr>
          <w:rFonts w:cs="Arial"/>
          <w:b/>
          <w:bCs/>
          <w:color w:val="000000" w:themeColor="text1"/>
        </w:rPr>
        <w:t>Motions to amend the NAPOPP:</w:t>
      </w:r>
    </w:p>
    <w:p w14:paraId="41664C79" w14:textId="77777777" w:rsidR="00186273" w:rsidRPr="00186273" w:rsidRDefault="00186273" w:rsidP="00186273">
      <w:pPr>
        <w:pStyle w:val="NoSpacing"/>
        <w:rPr>
          <w:rFonts w:ascii="Arial" w:hAnsi="Arial" w:cs="Arial"/>
          <w:sz w:val="24"/>
          <w:szCs w:val="24"/>
        </w:rPr>
      </w:pPr>
      <w:r>
        <w:rPr>
          <w:rFonts w:ascii="Arial" w:hAnsi="Arial" w:cs="Arial"/>
          <w:color w:val="000000" w:themeColor="text1"/>
          <w:sz w:val="24"/>
          <w:szCs w:val="24"/>
        </w:rPr>
        <w:t xml:space="preserve"> </w:t>
      </w:r>
      <w:r w:rsidR="0078265E" w:rsidRPr="00186273">
        <w:rPr>
          <w:rFonts w:ascii="Arial" w:hAnsi="Arial" w:cs="Arial"/>
          <w:color w:val="000000" w:themeColor="text1"/>
          <w:sz w:val="24"/>
          <w:szCs w:val="24"/>
        </w:rPr>
        <w:t>It was m</w:t>
      </w:r>
      <w:r w:rsidR="0078265E" w:rsidRPr="00186273">
        <w:rPr>
          <w:rFonts w:ascii="Arial" w:hAnsi="Arial" w:cs="Arial"/>
          <w:sz w:val="24"/>
          <w:szCs w:val="24"/>
        </w:rPr>
        <w:t xml:space="preserve">oved to amend the NAPOPP, </w:t>
      </w:r>
      <w:r w:rsidRPr="00186273">
        <w:rPr>
          <w:rFonts w:ascii="Arial" w:hAnsi="Arial" w:cs="Arial"/>
          <w:sz w:val="24"/>
          <w:szCs w:val="24"/>
        </w:rPr>
        <w:t xml:space="preserve">Chapter 5 – Credentialing Requirements and </w:t>
      </w:r>
    </w:p>
    <w:p w14:paraId="6B8383F3" w14:textId="77777777" w:rsidR="00186273" w:rsidRPr="00186273" w:rsidRDefault="00186273" w:rsidP="00186273">
      <w:pPr>
        <w:pStyle w:val="NoSpacing"/>
        <w:rPr>
          <w:rFonts w:ascii="Arial" w:hAnsi="Arial" w:cs="Arial"/>
          <w:sz w:val="24"/>
          <w:szCs w:val="24"/>
        </w:rPr>
      </w:pPr>
      <w:r w:rsidRPr="00186273">
        <w:rPr>
          <w:rFonts w:ascii="Arial" w:hAnsi="Arial" w:cs="Arial"/>
          <w:sz w:val="24"/>
          <w:szCs w:val="24"/>
        </w:rPr>
        <w:t xml:space="preserve"> Courses, 5.1 Procedure for Registration Examination, 5.1.23 Virtual Remote Monitoring </w:t>
      </w:r>
    </w:p>
    <w:p w14:paraId="28AA034D" w14:textId="0C035770" w:rsidR="0078265E" w:rsidRPr="00186273" w:rsidRDefault="00186273" w:rsidP="00186273">
      <w:pPr>
        <w:pStyle w:val="NoSpacing"/>
        <w:rPr>
          <w:rFonts w:ascii="Arial" w:hAnsi="Arial" w:cs="Arial"/>
          <w:sz w:val="24"/>
          <w:szCs w:val="24"/>
        </w:rPr>
      </w:pPr>
      <w:r w:rsidRPr="00186273">
        <w:rPr>
          <w:rFonts w:ascii="Arial" w:hAnsi="Arial" w:cs="Arial"/>
          <w:sz w:val="24"/>
          <w:szCs w:val="24"/>
        </w:rPr>
        <w:t xml:space="preserve"> – Individual Exams,</w:t>
      </w:r>
      <w:r>
        <w:rPr>
          <w:rFonts w:ascii="Arial" w:hAnsi="Arial" w:cs="Arial"/>
          <w:sz w:val="24"/>
          <w:szCs w:val="24"/>
        </w:rPr>
        <w:t xml:space="preserve"> D,</w:t>
      </w:r>
      <w:r w:rsidRPr="00186273">
        <w:rPr>
          <w:rFonts w:ascii="Arial" w:hAnsi="Arial" w:cs="Arial"/>
          <w:sz w:val="24"/>
          <w:szCs w:val="24"/>
        </w:rPr>
        <w:t xml:space="preserve"> by </w:t>
      </w:r>
      <w:r w:rsidRPr="00186273">
        <w:rPr>
          <w:rFonts w:ascii="Arial" w:hAnsi="Arial" w:cs="Arial"/>
          <w:bCs/>
          <w:sz w:val="24"/>
          <w:szCs w:val="24"/>
        </w:rPr>
        <w:t>striking</w:t>
      </w:r>
      <w:r w:rsidRPr="00186273">
        <w:rPr>
          <w:rFonts w:ascii="Arial" w:hAnsi="Arial" w:cs="Arial"/>
          <w:b/>
          <w:sz w:val="24"/>
          <w:szCs w:val="24"/>
        </w:rPr>
        <w:t xml:space="preserve"> </w:t>
      </w:r>
      <w:r w:rsidRPr="00186273">
        <w:rPr>
          <w:rFonts w:ascii="Arial" w:hAnsi="Arial" w:cs="Arial"/>
          <w:bCs/>
          <w:sz w:val="24"/>
          <w:szCs w:val="24"/>
        </w:rPr>
        <w:t>“or in Brief”</w:t>
      </w:r>
      <w:r>
        <w:rPr>
          <w:rFonts w:ascii="Arial" w:hAnsi="Arial" w:cs="Arial"/>
          <w:bCs/>
          <w:sz w:val="24"/>
          <w:szCs w:val="24"/>
        </w:rPr>
        <w:t xml:space="preserve"> and inserting </w:t>
      </w:r>
      <w:r w:rsidRPr="00186273">
        <w:rPr>
          <w:rFonts w:ascii="Arial" w:hAnsi="Arial" w:cs="Arial"/>
          <w:bCs/>
          <w:sz w:val="24"/>
          <w:szCs w:val="24"/>
        </w:rPr>
        <w:t>“(current edition)”.</w:t>
      </w:r>
    </w:p>
    <w:p w14:paraId="34611F07" w14:textId="4686C764" w:rsidR="00186273" w:rsidRDefault="0078265E" w:rsidP="0078265E">
      <w:pPr>
        <w:rPr>
          <w:rFonts w:ascii="Arial" w:hAnsi="Arial" w:cs="Arial"/>
          <w:sz w:val="24"/>
          <w:szCs w:val="24"/>
        </w:rPr>
      </w:pPr>
      <w:r>
        <w:rPr>
          <w:rFonts w:ascii="Arial" w:hAnsi="Arial" w:cs="Arial"/>
          <w:sz w:val="24"/>
          <w:szCs w:val="24"/>
        </w:rPr>
        <w:t xml:space="preserve"> The motion was </w:t>
      </w:r>
      <w:r w:rsidR="00186273">
        <w:rPr>
          <w:rFonts w:ascii="Arial" w:hAnsi="Arial" w:cs="Arial"/>
          <w:sz w:val="24"/>
          <w:szCs w:val="24"/>
        </w:rPr>
        <w:t>adopted without objection.</w:t>
      </w:r>
    </w:p>
    <w:p w14:paraId="3B9C30FA" w14:textId="77777777" w:rsidR="00ED4635" w:rsidRDefault="00ED4635" w:rsidP="0078265E">
      <w:pPr>
        <w:rPr>
          <w:rFonts w:ascii="Arial" w:hAnsi="Arial" w:cs="Arial"/>
          <w:sz w:val="24"/>
          <w:szCs w:val="24"/>
        </w:rPr>
      </w:pPr>
    </w:p>
    <w:p w14:paraId="132C94DC" w14:textId="77777777" w:rsidR="00186273" w:rsidRPr="00186273" w:rsidRDefault="00186273" w:rsidP="00186273">
      <w:pPr>
        <w:pStyle w:val="NoSpacing"/>
        <w:rPr>
          <w:rFonts w:ascii="Arial" w:hAnsi="Arial" w:cs="Arial"/>
          <w:sz w:val="24"/>
          <w:szCs w:val="24"/>
        </w:rPr>
      </w:pPr>
      <w:r w:rsidRPr="00186273">
        <w:rPr>
          <w:rFonts w:ascii="Arial" w:hAnsi="Arial" w:cs="Arial"/>
          <w:sz w:val="24"/>
          <w:szCs w:val="24"/>
        </w:rPr>
        <w:t xml:space="preserve"> </w:t>
      </w:r>
      <w:r w:rsidRPr="00186273">
        <w:rPr>
          <w:rFonts w:ascii="Arial" w:hAnsi="Arial" w:cs="Arial"/>
          <w:color w:val="000000" w:themeColor="text1"/>
          <w:sz w:val="24"/>
          <w:szCs w:val="24"/>
        </w:rPr>
        <w:t>It was m</w:t>
      </w:r>
      <w:r w:rsidRPr="00186273">
        <w:rPr>
          <w:rFonts w:ascii="Arial" w:hAnsi="Arial" w:cs="Arial"/>
          <w:sz w:val="24"/>
          <w:szCs w:val="24"/>
        </w:rPr>
        <w:t xml:space="preserve">oved to amend the NAPOPP, Chapter 5 – Credentialing Requirements and </w:t>
      </w:r>
    </w:p>
    <w:p w14:paraId="30576D87" w14:textId="77777777" w:rsidR="00186273" w:rsidRPr="00186273" w:rsidRDefault="00186273" w:rsidP="00186273">
      <w:pPr>
        <w:pStyle w:val="NoSpacing"/>
        <w:rPr>
          <w:rFonts w:ascii="Arial" w:hAnsi="Arial" w:cs="Arial"/>
          <w:sz w:val="24"/>
          <w:szCs w:val="24"/>
        </w:rPr>
      </w:pPr>
      <w:r w:rsidRPr="00186273">
        <w:rPr>
          <w:rFonts w:ascii="Arial" w:hAnsi="Arial" w:cs="Arial"/>
          <w:sz w:val="24"/>
          <w:szCs w:val="24"/>
        </w:rPr>
        <w:t xml:space="preserve"> Courses, 5.1 Procedure for Registration Examination, 5.1.23 Virtual Remote Monitoring </w:t>
      </w:r>
    </w:p>
    <w:p w14:paraId="6195E6BE" w14:textId="77777777" w:rsidR="00186273" w:rsidRPr="00186273" w:rsidRDefault="00186273" w:rsidP="00186273">
      <w:pPr>
        <w:pStyle w:val="NoSpacing"/>
        <w:rPr>
          <w:rFonts w:ascii="Arial" w:hAnsi="Arial" w:cs="Arial"/>
          <w:bCs/>
          <w:sz w:val="24"/>
          <w:szCs w:val="24"/>
        </w:rPr>
      </w:pPr>
      <w:r w:rsidRPr="00186273">
        <w:rPr>
          <w:rFonts w:ascii="Arial" w:hAnsi="Arial" w:cs="Arial"/>
          <w:sz w:val="24"/>
          <w:szCs w:val="24"/>
        </w:rPr>
        <w:t xml:space="preserve"> – Individual Exams, G, by inserting “on his/her desktop/laptop computer” </w:t>
      </w:r>
      <w:r w:rsidRPr="00186273">
        <w:rPr>
          <w:rFonts w:ascii="Arial" w:hAnsi="Arial" w:cs="Arial"/>
          <w:bCs/>
          <w:sz w:val="24"/>
          <w:szCs w:val="24"/>
        </w:rPr>
        <w:t xml:space="preserve">between the </w:t>
      </w:r>
    </w:p>
    <w:p w14:paraId="251190F6" w14:textId="7BC3EA95" w:rsidR="00186273" w:rsidRPr="00186273" w:rsidRDefault="00186273" w:rsidP="00186273">
      <w:pPr>
        <w:pStyle w:val="NoSpacing"/>
        <w:rPr>
          <w:rFonts w:ascii="Arial" w:hAnsi="Arial" w:cs="Arial"/>
          <w:sz w:val="24"/>
          <w:szCs w:val="24"/>
        </w:rPr>
      </w:pPr>
      <w:r w:rsidRPr="00186273">
        <w:rPr>
          <w:rFonts w:ascii="Arial" w:hAnsi="Arial" w:cs="Arial"/>
          <w:bCs/>
          <w:sz w:val="24"/>
          <w:szCs w:val="24"/>
        </w:rPr>
        <w:t xml:space="preserve"> words “The applicant will open a web browser” and “use the website address…”</w:t>
      </w:r>
    </w:p>
    <w:p w14:paraId="2DF2FAB2" w14:textId="720FC501" w:rsidR="00186273" w:rsidRDefault="00186273" w:rsidP="00186273">
      <w:pPr>
        <w:rPr>
          <w:rFonts w:ascii="Arial" w:hAnsi="Arial" w:cs="Arial"/>
          <w:sz w:val="24"/>
          <w:szCs w:val="24"/>
        </w:rPr>
      </w:pPr>
      <w:r w:rsidRPr="00186273">
        <w:rPr>
          <w:rFonts w:ascii="Arial" w:hAnsi="Arial" w:cs="Arial"/>
          <w:sz w:val="24"/>
          <w:szCs w:val="24"/>
        </w:rPr>
        <w:t xml:space="preserve"> The motion was adopted without objection</w:t>
      </w:r>
      <w:r>
        <w:rPr>
          <w:rFonts w:ascii="Arial" w:hAnsi="Arial" w:cs="Arial"/>
          <w:sz w:val="24"/>
          <w:szCs w:val="24"/>
        </w:rPr>
        <w:t>.</w:t>
      </w:r>
    </w:p>
    <w:p w14:paraId="62059D90" w14:textId="77777777" w:rsidR="00ED4635" w:rsidRPr="00404E5A" w:rsidRDefault="00ED4635" w:rsidP="00186273">
      <w:pPr>
        <w:rPr>
          <w:rFonts w:ascii="Arial" w:hAnsi="Arial" w:cs="Arial"/>
          <w:sz w:val="24"/>
          <w:szCs w:val="24"/>
        </w:rPr>
      </w:pPr>
    </w:p>
    <w:p w14:paraId="2F078557" w14:textId="6AA685D0" w:rsidR="003F7B42" w:rsidRPr="003F7B42" w:rsidRDefault="003F7B42" w:rsidP="003F7B42">
      <w:pPr>
        <w:pStyle w:val="NoSpacing"/>
        <w:rPr>
          <w:rFonts w:ascii="Arial" w:hAnsi="Arial" w:cs="Arial"/>
          <w:sz w:val="24"/>
          <w:szCs w:val="24"/>
        </w:rPr>
      </w:pPr>
      <w:r>
        <w:rPr>
          <w:rFonts w:cs="Arial"/>
          <w:color w:val="000000" w:themeColor="text1"/>
        </w:rPr>
        <w:t xml:space="preserve"> </w:t>
      </w:r>
      <w:r w:rsidRPr="003F7B42">
        <w:rPr>
          <w:rFonts w:ascii="Arial" w:hAnsi="Arial" w:cs="Arial"/>
          <w:color w:val="000000" w:themeColor="text1"/>
          <w:sz w:val="24"/>
          <w:szCs w:val="24"/>
        </w:rPr>
        <w:t xml:space="preserve">It was moved to amend </w:t>
      </w:r>
      <w:r w:rsidRPr="003F7B42">
        <w:rPr>
          <w:rFonts w:ascii="Arial" w:hAnsi="Arial" w:cs="Arial"/>
          <w:sz w:val="24"/>
          <w:szCs w:val="24"/>
        </w:rPr>
        <w:t>Chapter 5 – Credentialing Requirements and Courses</w:t>
      </w:r>
      <w:r>
        <w:rPr>
          <w:rFonts w:ascii="Arial" w:hAnsi="Arial" w:cs="Arial"/>
          <w:sz w:val="24"/>
          <w:szCs w:val="24"/>
        </w:rPr>
        <w:t>,</w:t>
      </w:r>
    </w:p>
    <w:p w14:paraId="5624650B" w14:textId="068C3676" w:rsidR="003F7B42" w:rsidRDefault="003F7B42" w:rsidP="003F7B42">
      <w:pPr>
        <w:pStyle w:val="BodyText"/>
        <w:ind w:left="0" w:right="90"/>
        <w:rPr>
          <w:rFonts w:cs="Arial"/>
        </w:rPr>
      </w:pPr>
      <w:r>
        <w:rPr>
          <w:rFonts w:cs="Arial"/>
        </w:rPr>
        <w:t xml:space="preserve"> </w:t>
      </w:r>
      <w:r w:rsidRPr="003F7B42">
        <w:rPr>
          <w:rFonts w:cs="Arial"/>
        </w:rPr>
        <w:t>5.1 Procedure for Registration Examination</w:t>
      </w:r>
      <w:r>
        <w:rPr>
          <w:rFonts w:cs="Arial"/>
        </w:rPr>
        <w:t>, by adding the following:</w:t>
      </w:r>
    </w:p>
    <w:p w14:paraId="4C11F7E0" w14:textId="77777777" w:rsidR="003F7B42" w:rsidRDefault="003F7B42" w:rsidP="003F7B42">
      <w:pPr>
        <w:pStyle w:val="BodyText"/>
        <w:ind w:left="0" w:right="90"/>
        <w:rPr>
          <w:rFonts w:cs="Arial"/>
        </w:rPr>
      </w:pPr>
    </w:p>
    <w:p w14:paraId="269AA69B"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r w:rsidRPr="003F7B42">
        <w:rPr>
          <w:rFonts w:ascii="Arial" w:hAnsi="Arial" w:cs="Arial"/>
          <w:sz w:val="24"/>
          <w:szCs w:val="24"/>
        </w:rPr>
        <w:t xml:space="preserve"> 5.1.24 Virtual Remote Monitoring –Group Exams-online exams only.</w:t>
      </w:r>
    </w:p>
    <w:p w14:paraId="15F642AE"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Virtual monitoring (or non in-person monitoring) for NAP Membership and/or RP Exams administered in a group setting must be pre-approved by the Membership and Registration Examiners Committee (MREC). This option will be granted based upon special circumstances that prevent the applicants and test proctors (monitors) from being in the same room at the same location.</w:t>
      </w:r>
    </w:p>
    <w:p w14:paraId="2368D3CC"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0791F0A3"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Applicants tested using virtual monitoring will be tested using the online exam format only.  Zoom Video Conferencing is the approved method unless otherwise pre-approved by the MREC. Group exams are allowed whereby all participants (all applicants and monitors) are in different locations.</w:t>
      </w:r>
    </w:p>
    <w:p w14:paraId="04C9412F"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37D662BE"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 xml:space="preserve">These procedures only apply when there are multiple applicants with one or more testing proctors (monitors). One proctor may monitor no more than three applicants within any one continuous, uninterrupted sitting. In groups larger than three, multiple proctors shall assist with monitoring the exam during the same time slot so long as there are no more than three applicants per proctor. If this is necessary, the breakout room feature in Zoom will be utilized to assign applicants to monitors as needed. The monitor will arrange the time and host set up where applicant and monitor must be able to see and hear each other at all times throughout the entire exam process. </w:t>
      </w:r>
    </w:p>
    <w:p w14:paraId="3696F57B" w14:textId="77777777" w:rsidR="003F7B42" w:rsidRPr="003F7B42" w:rsidRDefault="003F7B42" w:rsidP="003F7B42">
      <w:pPr>
        <w:pStyle w:val="ListParagraph"/>
        <w:rPr>
          <w:rFonts w:ascii="Arial" w:hAnsi="Arial" w:cs="Arial"/>
          <w:sz w:val="24"/>
          <w:szCs w:val="24"/>
        </w:rPr>
      </w:pPr>
    </w:p>
    <w:p w14:paraId="58543D15"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Recording of the exam process shall be required by the monitor. The recording shall be saved as a cloud recording in Zoom for no longer than 30 days after the date of the exam.  After 30 days, such recording and all copies thereof shall be destroyed from all NAP records and accounts. Disclosure of this recording will be acknowledged on the certification form by monitor and applicant.</w:t>
      </w:r>
    </w:p>
    <w:p w14:paraId="32B840D2"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619B8B3C"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The applicant shall verify their identification by showing a government-issued picture ID (example: driver’s license, passport, etc.) on the Zoom screen to the monitor before beginning the exam. Using the Zoom app on a smartphone or electronic tablet, the applicant shall move their smartphone/ electronic tablet device to allow the monitor to see that they are the only individual in the testing room and no resources, with the exception of a blank sheet of paper, are near the testing area. Part I of the RP exam allows for an open-book exam using the current edition of the RONR.</w:t>
      </w:r>
      <w:r w:rsidRPr="003F7B42">
        <w:rPr>
          <w:rFonts w:ascii="Arial" w:hAnsi="Arial" w:cs="Arial"/>
          <w:b/>
          <w:bCs/>
          <w:sz w:val="24"/>
          <w:szCs w:val="24"/>
        </w:rPr>
        <w:t xml:space="preserve">  </w:t>
      </w:r>
      <w:r w:rsidRPr="003F7B42">
        <w:rPr>
          <w:rFonts w:ascii="Arial" w:hAnsi="Arial" w:cs="Arial"/>
          <w:sz w:val="24"/>
          <w:szCs w:val="24"/>
        </w:rPr>
        <w:t xml:space="preserve"> If a blank sheet of paper is being used, the applicant must display both sides of the paper prior to beginning the exam. </w:t>
      </w:r>
    </w:p>
    <w:p w14:paraId="2739598F"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28606E2A"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Upon completion of the viewing of the test area, the smartphone/ electronic tablet device that is logged in to Zoom will be placed so that the applicant, the desktop or laptop computer screen, the top of the desk, and the blank sheet of paper (if used) are in full view of the entire camera. Virtual backgrounds within the Zoom app will not be allowed. If multiple breakout rooms are being used, in order to accommodate more than three applicants, all of the aforementioned ID verification checks, technology setup requirements, and testing room environment verification will be completed prior to moving the applicant in to their assigned Zoom breakout room.</w:t>
      </w:r>
    </w:p>
    <w:p w14:paraId="166F0F69"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3DAEF3EE"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Unless special accommodations are made prior to the exam, the applicant shall not read the questions out loud nor the answer choices out loud. If such accommodations are requested and approved, the applicant will need to have a separate proctor in his/her own breakout room.</w:t>
      </w:r>
    </w:p>
    <w:p w14:paraId="7BD0C18E"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129E6B76"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The monitor will provide the website address and the unique appropriate login credentials to each applicant in the Zoom private chat feature for the student to access the online exam. The applicants will open a web browser on his/her desktop/laptop computer and use the website address and any appropriate login credentials to access and begin the exam. If multiple breakout rooms are being used, this information will be sent via private chat from the monitor to the applicant once the applicant has entered his/her assigned breakout room.</w:t>
      </w:r>
    </w:p>
    <w:p w14:paraId="628D3F8B"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5FCBA1BE"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The monitor’s responsibility is to observe the applicant, specifically, the eye movements (to see if other documents are being scanned), attention to the applicant’s side-to-side movement (to see if other publications are being reviewed), and that other persons are not assisting the applicant. If there are questionable activities by the applicant, the monitor must interrupt the exam by a chat entry, microphone use, and/or cease the exam. Any interruptions should be minimal in order to avoid distracting other applicants taking the exam.</w:t>
      </w:r>
    </w:p>
    <w:p w14:paraId="2208E598"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4A5CBD74" w14:textId="77777777" w:rsidR="003F7B42" w:rsidRPr="003F7B42" w:rsidRDefault="003F7B42" w:rsidP="003F7B42">
      <w:pPr>
        <w:pStyle w:val="ListParagraph"/>
        <w:numPr>
          <w:ilvl w:val="0"/>
          <w:numId w:val="29"/>
        </w:numPr>
        <w:pBdr>
          <w:top w:val="single" w:sz="6" w:space="0" w:color="FFFFFF"/>
          <w:left w:val="single" w:sz="6" w:space="0" w:color="FFFFFF"/>
          <w:bottom w:val="single" w:sz="6" w:space="0" w:color="FFFFFF"/>
          <w:right w:val="single" w:sz="6" w:space="0" w:color="FFFFFF"/>
        </w:pBdr>
        <w:spacing w:after="16" w:line="240" w:lineRule="auto"/>
        <w:rPr>
          <w:rFonts w:ascii="Arial" w:hAnsi="Arial" w:cs="Arial"/>
          <w:sz w:val="24"/>
          <w:szCs w:val="24"/>
        </w:rPr>
      </w:pPr>
      <w:r w:rsidRPr="003F7B42">
        <w:rPr>
          <w:rFonts w:ascii="Arial" w:hAnsi="Arial" w:cs="Arial"/>
          <w:sz w:val="24"/>
          <w:szCs w:val="24"/>
        </w:rPr>
        <w:t>The NAP membership exam must be completed in one continuous, uninterrupted sitting.</w:t>
      </w:r>
    </w:p>
    <w:p w14:paraId="62DCDEAF" w14:textId="77777777" w:rsidR="003F7B42" w:rsidRPr="003F7B42" w:rsidRDefault="003F7B42" w:rsidP="003F7B42">
      <w:pPr>
        <w:pBdr>
          <w:top w:val="single" w:sz="6" w:space="0" w:color="FFFFFF"/>
          <w:left w:val="single" w:sz="6" w:space="0" w:color="FFFFFF"/>
          <w:bottom w:val="single" w:sz="6" w:space="0" w:color="FFFFFF"/>
          <w:right w:val="single" w:sz="6" w:space="0" w:color="FFFFFF"/>
        </w:pBdr>
        <w:spacing w:after="16"/>
        <w:rPr>
          <w:rFonts w:ascii="Arial" w:hAnsi="Arial" w:cs="Arial"/>
          <w:sz w:val="24"/>
          <w:szCs w:val="24"/>
        </w:rPr>
      </w:pPr>
    </w:p>
    <w:p w14:paraId="4AC88257" w14:textId="740E4AD2" w:rsidR="003F7B42" w:rsidRDefault="003F7B42" w:rsidP="00067AE7">
      <w:pPr>
        <w:pStyle w:val="BodyText"/>
        <w:numPr>
          <w:ilvl w:val="0"/>
          <w:numId w:val="29"/>
        </w:numPr>
        <w:ind w:right="90"/>
        <w:rPr>
          <w:rFonts w:cs="Arial"/>
        </w:rPr>
      </w:pPr>
      <w:r w:rsidRPr="003F7B42">
        <w:rPr>
          <w:rFonts w:cs="Arial"/>
        </w:rPr>
        <w:t>RP examinations may be taken in parts. The camera must remain activated on the smartphone/ electronic tablet even if a break is requested by the applicant between RP parts (assuming multiple testing at this same time). The monitor may request a repeat of ID verification, scanning the room, and ensuring the applicant is alone when beginning another Part of the RP exam.</w:t>
      </w:r>
      <w:r w:rsidR="00067AE7">
        <w:rPr>
          <w:rFonts w:cs="Arial"/>
        </w:rPr>
        <w:t>”</w:t>
      </w:r>
    </w:p>
    <w:p w14:paraId="26CB0C53" w14:textId="56A49668" w:rsidR="003F7B42" w:rsidRDefault="003F7B42" w:rsidP="003F7B42">
      <w:pPr>
        <w:pStyle w:val="BodyText"/>
        <w:ind w:left="0" w:right="90"/>
        <w:rPr>
          <w:rFonts w:cs="Arial"/>
        </w:rPr>
      </w:pPr>
    </w:p>
    <w:p w14:paraId="178251C8" w14:textId="655C5FA2" w:rsidR="003F7B42" w:rsidRDefault="003F7B42" w:rsidP="003F7B42">
      <w:pPr>
        <w:pStyle w:val="BodyText"/>
        <w:ind w:left="0" w:right="90"/>
        <w:rPr>
          <w:rFonts w:ascii="Tahoma" w:hAnsi="Tahoma" w:cs="Tahoma"/>
        </w:rPr>
      </w:pPr>
      <w:r>
        <w:rPr>
          <w:rFonts w:cs="Arial"/>
        </w:rPr>
        <w:t>The motion was adopted without objection.</w:t>
      </w:r>
    </w:p>
    <w:p w14:paraId="6C975839" w14:textId="77777777" w:rsidR="003F7B42" w:rsidRDefault="003F7B42" w:rsidP="003F7B42">
      <w:pPr>
        <w:pStyle w:val="BodyText"/>
        <w:ind w:left="0" w:right="90"/>
        <w:rPr>
          <w:rFonts w:cs="Arial"/>
          <w:color w:val="000000" w:themeColor="text1"/>
        </w:rPr>
      </w:pPr>
    </w:p>
    <w:p w14:paraId="6194B187" w14:textId="6E518A69" w:rsidR="001F59A3" w:rsidRDefault="001F59A3" w:rsidP="001F59A3">
      <w:pPr>
        <w:pStyle w:val="BodyText"/>
        <w:ind w:left="0" w:right="90"/>
        <w:rPr>
          <w:rFonts w:cs="Arial"/>
          <w:b/>
          <w:bCs/>
          <w:color w:val="000000" w:themeColor="text1"/>
        </w:rPr>
      </w:pPr>
      <w:r>
        <w:rPr>
          <w:rFonts w:cs="Arial"/>
          <w:b/>
          <w:bCs/>
          <w:color w:val="000000" w:themeColor="text1"/>
        </w:rPr>
        <w:t xml:space="preserve"> </w:t>
      </w:r>
      <w:r w:rsidRPr="003142A9">
        <w:rPr>
          <w:rFonts w:cs="Arial"/>
          <w:b/>
          <w:bCs/>
          <w:color w:val="000000" w:themeColor="text1"/>
        </w:rPr>
        <w:t>Report of the Membership</w:t>
      </w:r>
      <w:r>
        <w:rPr>
          <w:rFonts w:cs="Arial"/>
          <w:b/>
          <w:bCs/>
          <w:color w:val="000000" w:themeColor="text1"/>
        </w:rPr>
        <w:t xml:space="preserve"> Extension</w:t>
      </w:r>
      <w:r w:rsidRPr="003142A9">
        <w:rPr>
          <w:rFonts w:cs="Arial"/>
          <w:b/>
          <w:bCs/>
          <w:color w:val="000000" w:themeColor="text1"/>
        </w:rPr>
        <w:t xml:space="preserve"> and Re</w:t>
      </w:r>
      <w:r>
        <w:rPr>
          <w:rFonts w:cs="Arial"/>
          <w:b/>
          <w:bCs/>
          <w:color w:val="000000" w:themeColor="text1"/>
        </w:rPr>
        <w:t>tention</w:t>
      </w:r>
      <w:r w:rsidRPr="003142A9">
        <w:rPr>
          <w:rFonts w:cs="Arial"/>
          <w:b/>
          <w:bCs/>
          <w:color w:val="000000" w:themeColor="text1"/>
        </w:rPr>
        <w:t xml:space="preserve"> Committee (M</w:t>
      </w:r>
      <w:r>
        <w:rPr>
          <w:rFonts w:cs="Arial"/>
          <w:b/>
          <w:bCs/>
          <w:color w:val="000000" w:themeColor="text1"/>
        </w:rPr>
        <w:t>ERC</w:t>
      </w:r>
      <w:r w:rsidRPr="003142A9">
        <w:rPr>
          <w:rFonts w:cs="Arial"/>
          <w:b/>
          <w:bCs/>
          <w:color w:val="000000" w:themeColor="text1"/>
        </w:rPr>
        <w:t>):</w:t>
      </w:r>
    </w:p>
    <w:p w14:paraId="33CCBD0C" w14:textId="77777777" w:rsidR="00CE11A7" w:rsidRDefault="001F59A3" w:rsidP="003F7B42">
      <w:pPr>
        <w:pStyle w:val="BodyText"/>
        <w:ind w:left="0" w:right="90"/>
        <w:rPr>
          <w:rFonts w:cs="Arial"/>
          <w:color w:val="000000" w:themeColor="text1"/>
        </w:rPr>
      </w:pPr>
      <w:r>
        <w:rPr>
          <w:rFonts w:cs="Arial"/>
          <w:b/>
          <w:bCs/>
          <w:color w:val="000000" w:themeColor="text1"/>
        </w:rPr>
        <w:t xml:space="preserve"> </w:t>
      </w:r>
      <w:r w:rsidRPr="001F59A3">
        <w:rPr>
          <w:rFonts w:cs="Arial"/>
          <w:color w:val="000000" w:themeColor="text1"/>
        </w:rPr>
        <w:t>Vice</w:t>
      </w:r>
      <w:r>
        <w:rPr>
          <w:rFonts w:cs="Arial"/>
          <w:color w:val="000000" w:themeColor="text1"/>
        </w:rPr>
        <w:t>-</w:t>
      </w:r>
      <w:r w:rsidRPr="001F59A3">
        <w:rPr>
          <w:rFonts w:cs="Arial"/>
          <w:color w:val="000000" w:themeColor="text1"/>
        </w:rPr>
        <w:t>President Wanda Sims</w:t>
      </w:r>
      <w:r w:rsidR="00CE11A7">
        <w:rPr>
          <w:rFonts w:cs="Arial"/>
          <w:color w:val="000000" w:themeColor="text1"/>
        </w:rPr>
        <w:t xml:space="preserve"> stated</w:t>
      </w:r>
      <w:r w:rsidRPr="001F59A3">
        <w:rPr>
          <w:rFonts w:cs="Arial"/>
          <w:color w:val="000000" w:themeColor="text1"/>
        </w:rPr>
        <w:t xml:space="preserve"> </w:t>
      </w:r>
      <w:r w:rsidR="003F7B42">
        <w:rPr>
          <w:rFonts w:cs="Arial"/>
          <w:color w:val="000000" w:themeColor="text1"/>
        </w:rPr>
        <w:t xml:space="preserve">that there were no additions to the District </w:t>
      </w:r>
    </w:p>
    <w:p w14:paraId="21976D6C" w14:textId="66FB1181" w:rsidR="003F7B42" w:rsidRDefault="00CE11A7" w:rsidP="003F7B42">
      <w:pPr>
        <w:pStyle w:val="BodyText"/>
        <w:ind w:left="0" w:right="90"/>
        <w:rPr>
          <w:rFonts w:cs="Arial"/>
          <w:color w:val="000000" w:themeColor="text1"/>
        </w:rPr>
      </w:pPr>
      <w:r>
        <w:rPr>
          <w:rFonts w:cs="Arial"/>
          <w:color w:val="000000" w:themeColor="text1"/>
        </w:rPr>
        <w:t xml:space="preserve"> </w:t>
      </w:r>
      <w:r w:rsidR="003F7B42">
        <w:rPr>
          <w:rFonts w:cs="Arial"/>
          <w:color w:val="000000" w:themeColor="text1"/>
        </w:rPr>
        <w:t>Directors’ reports.</w:t>
      </w:r>
    </w:p>
    <w:p w14:paraId="42E4B12C" w14:textId="77777777" w:rsidR="003F7B42" w:rsidRDefault="003F7B42" w:rsidP="003F7B42">
      <w:pPr>
        <w:pStyle w:val="BodyText"/>
        <w:ind w:left="0" w:right="90"/>
        <w:rPr>
          <w:rFonts w:cs="Arial"/>
        </w:rPr>
      </w:pPr>
    </w:p>
    <w:p w14:paraId="0449EF78" w14:textId="5BC3104D" w:rsidR="00312672" w:rsidRPr="00312672" w:rsidRDefault="00312672" w:rsidP="00B4325F">
      <w:pPr>
        <w:pStyle w:val="Default"/>
        <w:pBdr>
          <w:top w:val="nil"/>
          <w:left w:val="nil"/>
          <w:bottom w:val="nil"/>
          <w:right w:val="nil"/>
          <w:between w:val="nil"/>
          <w:bar w:val="nil"/>
        </w:pBdr>
        <w:autoSpaceDE/>
        <w:autoSpaceDN/>
        <w:adjustRightInd/>
        <w:rPr>
          <w:rFonts w:ascii="Arial" w:hAnsi="Arial" w:cs="Arial"/>
          <w:b/>
          <w:bCs/>
        </w:rPr>
      </w:pPr>
      <w:r>
        <w:rPr>
          <w:rFonts w:ascii="Arial" w:hAnsi="Arial" w:cs="Arial"/>
        </w:rPr>
        <w:t xml:space="preserve"> </w:t>
      </w:r>
      <w:r w:rsidRPr="00312672">
        <w:rPr>
          <w:rFonts w:ascii="Arial" w:hAnsi="Arial" w:cs="Arial"/>
          <w:b/>
          <w:bCs/>
        </w:rPr>
        <w:t xml:space="preserve">Report of the </w:t>
      </w:r>
      <w:r w:rsidR="003F7B42">
        <w:rPr>
          <w:rFonts w:ascii="Arial" w:hAnsi="Arial" w:cs="Arial"/>
          <w:b/>
          <w:bCs/>
        </w:rPr>
        <w:t>Professional Standards Committee:</w:t>
      </w:r>
    </w:p>
    <w:p w14:paraId="3CCF05D3" w14:textId="77777777" w:rsidR="003F7B42" w:rsidRDefault="00312672" w:rsidP="00B4325F">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 xml:space="preserve"> Professional Standards Committee Chairman</w:t>
      </w:r>
      <w:r w:rsidR="003F7B42">
        <w:rPr>
          <w:rFonts w:ascii="Arial" w:hAnsi="Arial" w:cs="Arial"/>
        </w:rPr>
        <w:t xml:space="preserve"> Weldon Merritt reported that the </w:t>
      </w:r>
    </w:p>
    <w:p w14:paraId="3922345C" w14:textId="77777777" w:rsidR="00067AE7" w:rsidRDefault="003F7B42" w:rsidP="00067AE7">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 xml:space="preserve"> Committee had processed several comp</w:t>
      </w:r>
      <w:r w:rsidR="000E1C37">
        <w:rPr>
          <w:rFonts w:ascii="Arial" w:hAnsi="Arial" w:cs="Arial"/>
        </w:rPr>
        <w:t xml:space="preserve">laints filed this past year.  </w:t>
      </w:r>
      <w:r w:rsidR="00067AE7">
        <w:rPr>
          <w:rFonts w:ascii="Arial" w:hAnsi="Arial" w:cs="Arial"/>
        </w:rPr>
        <w:t xml:space="preserve">Key Crews from the </w:t>
      </w:r>
    </w:p>
    <w:p w14:paraId="4E01F0AC" w14:textId="5FEECB1D" w:rsidR="00067AE7" w:rsidRDefault="00067AE7" w:rsidP="00067AE7">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 xml:space="preserve"> Joint Ethics Committee of NAP and the American Institute of Parliamentarians reported </w:t>
      </w:r>
    </w:p>
    <w:p w14:paraId="46BB8254" w14:textId="2C1EC4AF" w:rsidR="00067AE7" w:rsidRDefault="00067AE7" w:rsidP="00E010E8">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 xml:space="preserve"> on the </w:t>
      </w:r>
      <w:r w:rsidR="00312672" w:rsidRPr="00E010E8">
        <w:rPr>
          <w:rFonts w:ascii="Arial" w:hAnsi="Arial" w:cs="Arial"/>
        </w:rPr>
        <w:t xml:space="preserve">current proposed wording of the </w:t>
      </w:r>
      <w:r>
        <w:rPr>
          <w:rFonts w:ascii="Arial" w:hAnsi="Arial" w:cs="Arial"/>
        </w:rPr>
        <w:t>J</w:t>
      </w:r>
      <w:r w:rsidR="00BA6E21" w:rsidRPr="00E010E8">
        <w:rPr>
          <w:rFonts w:ascii="Arial" w:hAnsi="Arial" w:cs="Arial"/>
        </w:rPr>
        <w:t xml:space="preserve">oint </w:t>
      </w:r>
      <w:r>
        <w:rPr>
          <w:rFonts w:ascii="Arial" w:hAnsi="Arial" w:cs="Arial"/>
        </w:rPr>
        <w:t>P</w:t>
      </w:r>
      <w:r w:rsidR="00BA6E21" w:rsidRPr="00E010E8">
        <w:rPr>
          <w:rFonts w:ascii="Arial" w:hAnsi="Arial" w:cs="Arial"/>
        </w:rPr>
        <w:t xml:space="preserve">olicy on </w:t>
      </w:r>
      <w:r>
        <w:rPr>
          <w:rFonts w:ascii="Arial" w:hAnsi="Arial" w:cs="Arial"/>
        </w:rPr>
        <w:t>E</w:t>
      </w:r>
      <w:r w:rsidR="00BA6E21" w:rsidRPr="00E010E8">
        <w:rPr>
          <w:rFonts w:ascii="Arial" w:hAnsi="Arial" w:cs="Arial"/>
        </w:rPr>
        <w:t>thics</w:t>
      </w:r>
      <w:r w:rsidR="000E1C37" w:rsidRPr="00E010E8">
        <w:rPr>
          <w:rFonts w:ascii="Arial" w:hAnsi="Arial" w:cs="Arial"/>
        </w:rPr>
        <w:t xml:space="preserve">, now entitled </w:t>
      </w:r>
      <w:r w:rsidR="00E010E8" w:rsidRPr="00E010E8">
        <w:rPr>
          <w:rFonts w:ascii="Arial" w:hAnsi="Arial" w:cs="Arial"/>
        </w:rPr>
        <w:t xml:space="preserve">the CODE </w:t>
      </w:r>
    </w:p>
    <w:p w14:paraId="43406A85" w14:textId="340DA381" w:rsidR="00E010E8" w:rsidRDefault="00067AE7" w:rsidP="00B4325F">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 xml:space="preserve"> </w:t>
      </w:r>
      <w:r w:rsidR="00E010E8" w:rsidRPr="00E010E8">
        <w:rPr>
          <w:rFonts w:ascii="Arial" w:hAnsi="Arial" w:cs="Arial"/>
        </w:rPr>
        <w:t>OF</w:t>
      </w:r>
      <w:r>
        <w:rPr>
          <w:rFonts w:ascii="Arial" w:hAnsi="Arial" w:cs="Arial"/>
        </w:rPr>
        <w:t xml:space="preserve"> </w:t>
      </w:r>
      <w:r w:rsidR="00E010E8" w:rsidRPr="00E010E8">
        <w:rPr>
          <w:rFonts w:ascii="Arial" w:hAnsi="Arial" w:cs="Arial"/>
        </w:rPr>
        <w:t>PROFESSIONAL RESPONSIBILITY FOR PARLIAMENTARIANS</w:t>
      </w:r>
      <w:r w:rsidR="00E010E8">
        <w:rPr>
          <w:rFonts w:ascii="Arial" w:hAnsi="Arial" w:cs="Arial"/>
        </w:rPr>
        <w:t>.</w:t>
      </w:r>
    </w:p>
    <w:p w14:paraId="4E63B146" w14:textId="77777777" w:rsidR="001F59A3" w:rsidRDefault="001F59A3" w:rsidP="0009589C">
      <w:pPr>
        <w:pStyle w:val="BodyText"/>
        <w:ind w:left="0" w:right="90"/>
        <w:rPr>
          <w:rFonts w:cs="Arial"/>
          <w:color w:val="000000" w:themeColor="text1"/>
        </w:rPr>
      </w:pPr>
    </w:p>
    <w:p w14:paraId="29D307D2" w14:textId="3CB2240E" w:rsidR="005F0A68" w:rsidRDefault="006E7CED" w:rsidP="0009589C">
      <w:pPr>
        <w:pStyle w:val="BodyText"/>
        <w:ind w:left="0" w:right="90"/>
        <w:rPr>
          <w:b/>
        </w:rPr>
      </w:pPr>
      <w:r>
        <w:rPr>
          <w:rFonts w:cs="Arial"/>
          <w:color w:val="000000" w:themeColor="text1"/>
        </w:rPr>
        <w:t xml:space="preserve"> </w:t>
      </w:r>
      <w:r w:rsidR="0000331F">
        <w:rPr>
          <w:b/>
        </w:rPr>
        <w:t>Resignations:</w:t>
      </w:r>
    </w:p>
    <w:p w14:paraId="0E8CB681" w14:textId="77777777" w:rsidR="00E00B8B" w:rsidRDefault="00E00B8B" w:rsidP="0009589C">
      <w:pPr>
        <w:pStyle w:val="BodyText"/>
        <w:ind w:left="0" w:right="90"/>
        <w:rPr>
          <w:bCs/>
        </w:rPr>
      </w:pPr>
      <w:r>
        <w:rPr>
          <w:bCs/>
        </w:rPr>
        <w:t xml:space="preserve"> </w:t>
      </w:r>
      <w:r w:rsidR="0000331F" w:rsidRPr="0000331F">
        <w:rPr>
          <w:bCs/>
        </w:rPr>
        <w:t xml:space="preserve">Without objection, the board accepted the resignations of the following members from </w:t>
      </w:r>
      <w:r>
        <w:rPr>
          <w:bCs/>
        </w:rPr>
        <w:t xml:space="preserve">   </w:t>
      </w:r>
    </w:p>
    <w:p w14:paraId="34500E55" w14:textId="33147EC5" w:rsidR="0000331F" w:rsidRDefault="00E00B8B" w:rsidP="0009589C">
      <w:pPr>
        <w:pStyle w:val="BodyText"/>
        <w:ind w:left="0" w:right="90"/>
        <w:rPr>
          <w:bCs/>
        </w:rPr>
      </w:pPr>
      <w:r>
        <w:rPr>
          <w:bCs/>
        </w:rPr>
        <w:t xml:space="preserve"> </w:t>
      </w:r>
      <w:r w:rsidR="00BA6E21">
        <w:rPr>
          <w:bCs/>
        </w:rPr>
        <w:t>c</w:t>
      </w:r>
      <w:r w:rsidR="0000331F" w:rsidRPr="0000331F">
        <w:rPr>
          <w:bCs/>
        </w:rPr>
        <w:t>ommittees</w:t>
      </w:r>
      <w:r w:rsidR="00BA6E21">
        <w:rPr>
          <w:bCs/>
        </w:rPr>
        <w:t xml:space="preserve"> or chairmanships</w:t>
      </w:r>
      <w:r w:rsidR="0000331F" w:rsidRPr="0000331F">
        <w:rPr>
          <w:bCs/>
        </w:rPr>
        <w:t xml:space="preserve">: </w:t>
      </w:r>
    </w:p>
    <w:p w14:paraId="34502BB3" w14:textId="77777777" w:rsidR="00BA6E21" w:rsidRDefault="00BA6E21" w:rsidP="0009589C">
      <w:pPr>
        <w:pStyle w:val="BodyText"/>
        <w:ind w:left="0" w:right="90"/>
        <w:rPr>
          <w:bCs/>
        </w:rPr>
      </w:pPr>
    </w:p>
    <w:p w14:paraId="07591ECD" w14:textId="16E490F2" w:rsidR="00E010E8" w:rsidRPr="00ED4635" w:rsidRDefault="00E010E8" w:rsidP="00E010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sidRPr="00ED4635">
        <w:rPr>
          <w:rFonts w:ascii="Arial" w:eastAsia="Times New Roman" w:hAnsi="Arial" w:cs="Arial"/>
          <w:sz w:val="24"/>
          <w:szCs w:val="24"/>
        </w:rPr>
        <w:t xml:space="preserve"> Susan Eads Role, PRP Chairman, from the Strategic Partnerships Special Committee</w:t>
      </w:r>
    </w:p>
    <w:p w14:paraId="00FF4F2E" w14:textId="6707B996" w:rsidR="00E010E8" w:rsidRPr="00ED4635" w:rsidRDefault="00E010E8" w:rsidP="00E010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sidRPr="00ED4635">
        <w:rPr>
          <w:rFonts w:ascii="Arial" w:eastAsia="Times New Roman" w:hAnsi="Arial" w:cs="Arial"/>
          <w:sz w:val="24"/>
          <w:szCs w:val="24"/>
        </w:rPr>
        <w:t xml:space="preserve"> Abby Lee Hood, from the Strategic Partnership Special Committee</w:t>
      </w:r>
    </w:p>
    <w:p w14:paraId="5D8D4DBC" w14:textId="4BD85301" w:rsidR="00E010E8" w:rsidRPr="00ED4635" w:rsidRDefault="00E010E8" w:rsidP="00E010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sidRPr="00ED4635">
        <w:rPr>
          <w:rFonts w:ascii="Arial" w:eastAsia="Times New Roman" w:hAnsi="Arial" w:cs="Arial"/>
          <w:sz w:val="24"/>
          <w:szCs w:val="24"/>
        </w:rPr>
        <w:t xml:space="preserve"> Lynda Schramm</w:t>
      </w:r>
      <w:r w:rsidR="00ED4635" w:rsidRPr="00ED4635">
        <w:rPr>
          <w:rFonts w:ascii="Arial" w:eastAsia="Times New Roman" w:hAnsi="Arial" w:cs="Arial"/>
          <w:sz w:val="24"/>
          <w:szCs w:val="24"/>
        </w:rPr>
        <w:t>, from the</w:t>
      </w:r>
      <w:r w:rsidRPr="00ED4635">
        <w:rPr>
          <w:rFonts w:ascii="Arial" w:eastAsia="Times New Roman" w:hAnsi="Arial" w:cs="Arial"/>
          <w:sz w:val="24"/>
          <w:szCs w:val="24"/>
        </w:rPr>
        <w:t xml:space="preserve"> Education Resources Committee</w:t>
      </w:r>
    </w:p>
    <w:p w14:paraId="34127259" w14:textId="10EBFDB7" w:rsidR="00BA6E21" w:rsidRDefault="00BA6E21" w:rsidP="00E010E8">
      <w:pPr>
        <w:pStyle w:val="Body"/>
        <w:suppressAutoHyphens/>
        <w:rPr>
          <w:rFonts w:ascii="Arial" w:eastAsia="Times New Roman" w:hAnsi="Arial" w:cs="Arial"/>
          <w:sz w:val="24"/>
          <w:szCs w:val="24"/>
        </w:rPr>
      </w:pPr>
    </w:p>
    <w:p w14:paraId="06CE1749" w14:textId="4441BD8F" w:rsidR="00BA6E21" w:rsidRPr="00BA6E21" w:rsidRDefault="00BA6E21" w:rsidP="00BA6E21">
      <w:pPr>
        <w:pStyle w:val="Body"/>
        <w:suppressAutoHyphens/>
        <w:rPr>
          <w:rFonts w:ascii="Arial" w:eastAsia="Times New Roman" w:hAnsi="Arial" w:cs="Arial"/>
          <w:b/>
          <w:bCs/>
          <w:sz w:val="24"/>
          <w:szCs w:val="24"/>
        </w:rPr>
      </w:pPr>
      <w:r>
        <w:rPr>
          <w:rFonts w:ascii="Arial" w:eastAsia="Times New Roman" w:hAnsi="Arial" w:cs="Arial"/>
          <w:sz w:val="24"/>
          <w:szCs w:val="24"/>
        </w:rPr>
        <w:t xml:space="preserve"> </w:t>
      </w:r>
      <w:r w:rsidRPr="00BA6E21">
        <w:rPr>
          <w:rFonts w:ascii="Arial" w:eastAsia="Times New Roman" w:hAnsi="Arial" w:cs="Arial"/>
          <w:b/>
          <w:bCs/>
          <w:sz w:val="24"/>
          <w:szCs w:val="24"/>
        </w:rPr>
        <w:t>Appointments:</w:t>
      </w:r>
    </w:p>
    <w:p w14:paraId="12B81CB1" w14:textId="5572B01C" w:rsidR="00BA6E21" w:rsidRDefault="00BA6E21" w:rsidP="00BA6E21">
      <w:pPr>
        <w:pStyle w:val="BodyText"/>
        <w:ind w:left="0" w:right="90"/>
        <w:rPr>
          <w:bCs/>
        </w:rPr>
      </w:pPr>
      <w:r>
        <w:rPr>
          <w:rFonts w:eastAsia="Times New Roman" w:cs="Arial"/>
        </w:rPr>
        <w:t xml:space="preserve"> Without objection, </w:t>
      </w:r>
      <w:r w:rsidRPr="0000331F">
        <w:rPr>
          <w:bCs/>
        </w:rPr>
        <w:t xml:space="preserve">the board </w:t>
      </w:r>
      <w:r>
        <w:rPr>
          <w:bCs/>
        </w:rPr>
        <w:t>approved</w:t>
      </w:r>
      <w:r w:rsidRPr="0000331F">
        <w:rPr>
          <w:bCs/>
        </w:rPr>
        <w:t xml:space="preserve"> the </w:t>
      </w:r>
      <w:r>
        <w:rPr>
          <w:bCs/>
        </w:rPr>
        <w:t>appointment</w:t>
      </w:r>
      <w:r w:rsidRPr="0000331F">
        <w:rPr>
          <w:bCs/>
        </w:rPr>
        <w:t xml:space="preserve"> of the following members </w:t>
      </w:r>
      <w:r>
        <w:rPr>
          <w:bCs/>
        </w:rPr>
        <w:t>to</w:t>
      </w:r>
      <w:r w:rsidRPr="0000331F">
        <w:rPr>
          <w:bCs/>
        </w:rPr>
        <w:t xml:space="preserve"> </w:t>
      </w:r>
      <w:r>
        <w:rPr>
          <w:bCs/>
        </w:rPr>
        <w:t xml:space="preserve">   </w:t>
      </w:r>
    </w:p>
    <w:p w14:paraId="3C31675A" w14:textId="2911F729" w:rsidR="00BA6E21" w:rsidRDefault="00BA6E21" w:rsidP="00BA6E21">
      <w:pPr>
        <w:pStyle w:val="BodyText"/>
        <w:ind w:left="0" w:right="90"/>
        <w:rPr>
          <w:bCs/>
        </w:rPr>
      </w:pPr>
      <w:r>
        <w:rPr>
          <w:bCs/>
        </w:rPr>
        <w:t xml:space="preserve"> c</w:t>
      </w:r>
      <w:r w:rsidRPr="0000331F">
        <w:rPr>
          <w:bCs/>
        </w:rPr>
        <w:t>ommittees</w:t>
      </w:r>
      <w:r>
        <w:rPr>
          <w:bCs/>
        </w:rPr>
        <w:t xml:space="preserve"> or chairmanships</w:t>
      </w:r>
      <w:r w:rsidRPr="0000331F">
        <w:rPr>
          <w:bCs/>
        </w:rPr>
        <w:t xml:space="preserve">: </w:t>
      </w:r>
    </w:p>
    <w:p w14:paraId="31439C10" w14:textId="09C6E62F" w:rsidR="00BA6E21" w:rsidRDefault="00BA6E21" w:rsidP="00BA6E21">
      <w:pPr>
        <w:pStyle w:val="BodyText"/>
        <w:ind w:left="0" w:right="90"/>
        <w:rPr>
          <w:bCs/>
        </w:rPr>
      </w:pPr>
    </w:p>
    <w:p w14:paraId="2995DB78" w14:textId="7497B111" w:rsidR="00ED4635" w:rsidRPr="00ED4635" w:rsidRDefault="00365207" w:rsidP="00ED46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sidRPr="00ED4635">
        <w:rPr>
          <w:rFonts w:ascii="Arial" w:hAnsi="Arial" w:cs="Arial"/>
          <w:sz w:val="24"/>
          <w:szCs w:val="24"/>
        </w:rPr>
        <w:t xml:space="preserve"> </w:t>
      </w:r>
      <w:r w:rsidR="00ED4635" w:rsidRPr="00ED4635">
        <w:rPr>
          <w:rFonts w:ascii="Arial" w:eastAsia="Times New Roman" w:hAnsi="Arial" w:cs="Arial"/>
          <w:sz w:val="24"/>
          <w:szCs w:val="24"/>
        </w:rPr>
        <w:t>Latisha Corey, Chairman,</w:t>
      </w:r>
      <w:r w:rsidR="00ED4635">
        <w:rPr>
          <w:rFonts w:ascii="Arial" w:eastAsia="Times New Roman" w:hAnsi="Arial" w:cs="Arial"/>
          <w:sz w:val="24"/>
          <w:szCs w:val="24"/>
        </w:rPr>
        <w:t xml:space="preserve"> of the</w:t>
      </w:r>
      <w:r w:rsidR="00ED4635" w:rsidRPr="00ED4635">
        <w:rPr>
          <w:rFonts w:ascii="Arial" w:eastAsia="Times New Roman" w:hAnsi="Arial" w:cs="Arial"/>
          <w:sz w:val="24"/>
          <w:szCs w:val="24"/>
        </w:rPr>
        <w:t xml:space="preserve"> Strategic Partnerships Special Committee</w:t>
      </w:r>
    </w:p>
    <w:p w14:paraId="75114530" w14:textId="35EBA902" w:rsidR="00ED4635" w:rsidRPr="00ED4635" w:rsidRDefault="00ED4635" w:rsidP="00ED46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t xml:space="preserve"> </w:t>
      </w:r>
      <w:r w:rsidRPr="00ED4635">
        <w:rPr>
          <w:rFonts w:ascii="Arial" w:eastAsia="Times New Roman" w:hAnsi="Arial" w:cs="Arial"/>
          <w:sz w:val="24"/>
          <w:szCs w:val="24"/>
        </w:rPr>
        <w:t xml:space="preserve">Dave White, RP </w:t>
      </w:r>
      <w:r>
        <w:rPr>
          <w:rFonts w:ascii="Arial" w:eastAsia="Times New Roman" w:hAnsi="Arial" w:cs="Arial"/>
          <w:sz w:val="24"/>
          <w:szCs w:val="24"/>
        </w:rPr>
        <w:t>to the</w:t>
      </w:r>
      <w:r w:rsidRPr="00ED4635">
        <w:rPr>
          <w:rFonts w:ascii="Arial" w:eastAsia="Times New Roman" w:hAnsi="Arial" w:cs="Arial"/>
          <w:sz w:val="24"/>
          <w:szCs w:val="24"/>
        </w:rPr>
        <w:t xml:space="preserve"> Youth Committee</w:t>
      </w:r>
    </w:p>
    <w:p w14:paraId="329834EE" w14:textId="64A4A96F" w:rsidR="00ED4635" w:rsidRPr="00ED4635" w:rsidRDefault="00ED4635" w:rsidP="00ED46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t xml:space="preserve"> </w:t>
      </w:r>
      <w:r w:rsidRPr="00ED4635">
        <w:rPr>
          <w:rFonts w:ascii="Arial" w:eastAsia="Times New Roman" w:hAnsi="Arial" w:cs="Arial"/>
          <w:sz w:val="24"/>
          <w:szCs w:val="24"/>
        </w:rPr>
        <w:t xml:space="preserve">Tanya Blackshear </w:t>
      </w:r>
      <w:r>
        <w:rPr>
          <w:rFonts w:ascii="Arial" w:eastAsia="Times New Roman" w:hAnsi="Arial" w:cs="Arial"/>
          <w:sz w:val="24"/>
          <w:szCs w:val="24"/>
        </w:rPr>
        <w:t xml:space="preserve">to the </w:t>
      </w:r>
      <w:r w:rsidRPr="00ED4635">
        <w:rPr>
          <w:rFonts w:ascii="Arial" w:eastAsia="Times New Roman" w:hAnsi="Arial" w:cs="Arial"/>
          <w:sz w:val="24"/>
          <w:szCs w:val="24"/>
        </w:rPr>
        <w:t>Webinar and Meeting Support</w:t>
      </w:r>
      <w:r w:rsidR="001F0C15">
        <w:rPr>
          <w:rFonts w:ascii="Arial" w:eastAsia="Times New Roman" w:hAnsi="Arial" w:cs="Arial"/>
          <w:sz w:val="24"/>
          <w:szCs w:val="24"/>
        </w:rPr>
        <w:t xml:space="preserve"> Committee</w:t>
      </w:r>
    </w:p>
    <w:p w14:paraId="143356EB" w14:textId="121F83B1" w:rsidR="00ED4635" w:rsidRPr="00ED4635" w:rsidRDefault="00ED4635" w:rsidP="00ED46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t xml:space="preserve"> </w:t>
      </w:r>
      <w:r w:rsidRPr="00ED4635">
        <w:rPr>
          <w:rFonts w:ascii="Arial" w:eastAsia="Times New Roman" w:hAnsi="Arial" w:cs="Arial"/>
          <w:sz w:val="24"/>
          <w:szCs w:val="24"/>
        </w:rPr>
        <w:t xml:space="preserve">Rachel Miller-Bleich </w:t>
      </w:r>
      <w:r>
        <w:rPr>
          <w:rFonts w:ascii="Arial" w:eastAsia="Times New Roman" w:hAnsi="Arial" w:cs="Arial"/>
          <w:sz w:val="24"/>
          <w:szCs w:val="24"/>
        </w:rPr>
        <w:t xml:space="preserve">to the </w:t>
      </w:r>
      <w:r w:rsidRPr="00ED4635">
        <w:rPr>
          <w:rFonts w:ascii="Arial" w:eastAsia="Times New Roman" w:hAnsi="Arial" w:cs="Arial"/>
          <w:sz w:val="24"/>
          <w:szCs w:val="24"/>
        </w:rPr>
        <w:t>Strategic Partnership Committee</w:t>
      </w:r>
    </w:p>
    <w:p w14:paraId="109A41A7" w14:textId="00A9919F" w:rsidR="00ED4635" w:rsidRPr="00ED4635" w:rsidRDefault="00ED4635" w:rsidP="00ED46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t xml:space="preserve"> </w:t>
      </w:r>
      <w:r w:rsidRPr="00ED4635">
        <w:rPr>
          <w:rFonts w:ascii="Arial" w:eastAsia="Times New Roman" w:hAnsi="Arial" w:cs="Arial"/>
          <w:sz w:val="24"/>
          <w:szCs w:val="24"/>
        </w:rPr>
        <w:t xml:space="preserve">Marilyn Newman, PRP </w:t>
      </w:r>
      <w:r>
        <w:rPr>
          <w:rFonts w:ascii="Arial" w:eastAsia="Times New Roman" w:hAnsi="Arial" w:cs="Arial"/>
          <w:sz w:val="24"/>
          <w:szCs w:val="24"/>
        </w:rPr>
        <w:t>to the</w:t>
      </w:r>
      <w:r w:rsidR="00D93757">
        <w:rPr>
          <w:rFonts w:ascii="Arial" w:eastAsia="Times New Roman" w:hAnsi="Arial" w:cs="Arial"/>
          <w:sz w:val="24"/>
          <w:szCs w:val="24"/>
        </w:rPr>
        <w:t xml:space="preserve"> </w:t>
      </w:r>
      <w:r w:rsidRPr="00ED4635">
        <w:rPr>
          <w:rFonts w:ascii="Arial" w:eastAsia="Times New Roman" w:hAnsi="Arial" w:cs="Arial"/>
          <w:sz w:val="24"/>
          <w:szCs w:val="24"/>
        </w:rPr>
        <w:t>Education Resources Committee</w:t>
      </w:r>
    </w:p>
    <w:p w14:paraId="08D553B3" w14:textId="3946FEF5" w:rsidR="00ED4635" w:rsidRPr="00ED4635" w:rsidRDefault="00ED4635" w:rsidP="00ED46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t xml:space="preserve"> </w:t>
      </w:r>
      <w:r w:rsidRPr="00ED4635">
        <w:rPr>
          <w:rFonts w:ascii="Arial" w:eastAsia="Times New Roman" w:hAnsi="Arial" w:cs="Arial"/>
          <w:sz w:val="24"/>
          <w:szCs w:val="24"/>
        </w:rPr>
        <w:t xml:space="preserve">George Anthony Pratt </w:t>
      </w:r>
      <w:r>
        <w:rPr>
          <w:rFonts w:ascii="Arial" w:eastAsia="Times New Roman" w:hAnsi="Arial" w:cs="Arial"/>
          <w:sz w:val="24"/>
          <w:szCs w:val="24"/>
        </w:rPr>
        <w:t>to the</w:t>
      </w:r>
      <w:r w:rsidRPr="00ED4635">
        <w:rPr>
          <w:rFonts w:ascii="Arial" w:eastAsia="Times New Roman" w:hAnsi="Arial" w:cs="Arial"/>
          <w:sz w:val="24"/>
          <w:szCs w:val="24"/>
        </w:rPr>
        <w:t xml:space="preserve"> Youth Committee</w:t>
      </w:r>
    </w:p>
    <w:p w14:paraId="574788A3" w14:textId="4F6EA196" w:rsidR="00ED4635" w:rsidRDefault="00365207" w:rsidP="00ED4635">
      <w:pPr>
        <w:pStyle w:val="Body"/>
        <w:suppressAutoHyphens/>
        <w:rPr>
          <w:rFonts w:ascii="Arial" w:hAnsi="Arial" w:cs="Arial"/>
          <w:color w:val="auto"/>
          <w:sz w:val="24"/>
          <w:szCs w:val="24"/>
        </w:rPr>
      </w:pPr>
      <w:r>
        <w:rPr>
          <w:rFonts w:ascii="Arial" w:hAnsi="Arial" w:cs="Arial"/>
          <w:sz w:val="24"/>
          <w:szCs w:val="24"/>
        </w:rPr>
        <w:t xml:space="preserve"> </w:t>
      </w:r>
    </w:p>
    <w:p w14:paraId="5D6D2D36" w14:textId="46F4B624" w:rsidR="00365207" w:rsidRDefault="00365207" w:rsidP="00365207">
      <w:pPr>
        <w:pStyle w:val="Body"/>
        <w:suppressAutoHyphens/>
        <w:rPr>
          <w:rFonts w:ascii="Arial" w:hAnsi="Arial" w:cs="Arial"/>
          <w:color w:val="auto"/>
          <w:sz w:val="24"/>
          <w:szCs w:val="24"/>
        </w:rPr>
      </w:pPr>
    </w:p>
    <w:p w14:paraId="5D4C4353" w14:textId="559532A9" w:rsidR="00ED4635" w:rsidRPr="00ED4635" w:rsidRDefault="00ED4635" w:rsidP="00ED4635">
      <w:pPr>
        <w:pStyle w:val="Default"/>
        <w:pBdr>
          <w:top w:val="nil"/>
          <w:left w:val="nil"/>
          <w:bottom w:val="nil"/>
          <w:right w:val="nil"/>
          <w:between w:val="nil"/>
          <w:bar w:val="nil"/>
        </w:pBdr>
        <w:autoSpaceDE/>
        <w:autoSpaceDN/>
        <w:adjustRightInd/>
        <w:rPr>
          <w:rFonts w:ascii="Arial" w:hAnsi="Arial" w:cs="Arial"/>
          <w:b/>
          <w:bCs/>
        </w:rPr>
      </w:pPr>
      <w:r w:rsidRPr="00ED4635">
        <w:rPr>
          <w:rFonts w:ascii="Arial" w:hAnsi="Arial" w:cs="Arial"/>
          <w:b/>
          <w:bCs/>
          <w:color w:val="auto"/>
        </w:rPr>
        <w:lastRenderedPageBreak/>
        <w:t xml:space="preserve">Adoption of the </w:t>
      </w:r>
      <w:r w:rsidRPr="00ED4635">
        <w:rPr>
          <w:rFonts w:ascii="Arial" w:hAnsi="Arial" w:cs="Arial"/>
          <w:b/>
          <w:bCs/>
        </w:rPr>
        <w:t>CODE OF PROFESSIONAL RESPONSIBILITY FOR PARLIAMENTARIANS:</w:t>
      </w:r>
    </w:p>
    <w:p w14:paraId="2DF6C575" w14:textId="4F2499BE" w:rsidR="00ED4635" w:rsidRDefault="00ED4635" w:rsidP="00ED4635">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 xml:space="preserve">The </w:t>
      </w:r>
      <w:r w:rsidRPr="00E010E8">
        <w:rPr>
          <w:rFonts w:ascii="Arial" w:hAnsi="Arial" w:cs="Arial"/>
        </w:rPr>
        <w:t>CODE OF PROFESSIONAL RESPONSIBILITY FOR PARLIAMENTARIANS</w:t>
      </w:r>
      <w:r>
        <w:rPr>
          <w:rFonts w:ascii="Arial" w:hAnsi="Arial" w:cs="Arial"/>
        </w:rPr>
        <w:t>, the proposed revision of the Joint Code of Ethics of NAP and the American Institute of Parliamentarians, was adopted without objection. (see attachment A).</w:t>
      </w:r>
    </w:p>
    <w:p w14:paraId="4A2B0097" w14:textId="6EC27047" w:rsidR="00D93757" w:rsidRDefault="00D93757" w:rsidP="00ED4635">
      <w:pPr>
        <w:pStyle w:val="Default"/>
        <w:pBdr>
          <w:top w:val="nil"/>
          <w:left w:val="nil"/>
          <w:bottom w:val="nil"/>
          <w:right w:val="nil"/>
          <w:between w:val="nil"/>
          <w:bar w:val="nil"/>
        </w:pBdr>
        <w:autoSpaceDE/>
        <w:autoSpaceDN/>
        <w:adjustRightInd/>
        <w:rPr>
          <w:rFonts w:ascii="Arial" w:hAnsi="Arial" w:cs="Arial"/>
        </w:rPr>
      </w:pPr>
    </w:p>
    <w:p w14:paraId="345A4250" w14:textId="68CC6314" w:rsidR="00D93757" w:rsidRPr="00D93757" w:rsidRDefault="00D93757" w:rsidP="00ED4635">
      <w:pPr>
        <w:pStyle w:val="Default"/>
        <w:pBdr>
          <w:top w:val="nil"/>
          <w:left w:val="nil"/>
          <w:bottom w:val="nil"/>
          <w:right w:val="nil"/>
          <w:between w:val="nil"/>
          <w:bar w:val="nil"/>
        </w:pBdr>
        <w:autoSpaceDE/>
        <w:autoSpaceDN/>
        <w:adjustRightInd/>
        <w:rPr>
          <w:rFonts w:ascii="Arial" w:hAnsi="Arial" w:cs="Arial"/>
          <w:b/>
          <w:bCs/>
        </w:rPr>
      </w:pPr>
      <w:r w:rsidRPr="00D93757">
        <w:rPr>
          <w:rFonts w:ascii="Arial" w:hAnsi="Arial" w:cs="Arial"/>
          <w:b/>
          <w:bCs/>
        </w:rPr>
        <w:t>Proposed Amendments to the NAPOPP:</w:t>
      </w:r>
    </w:p>
    <w:p w14:paraId="0401D8A7" w14:textId="3240A79B" w:rsidR="00D93757" w:rsidRDefault="00D93757" w:rsidP="00ED4635">
      <w:pPr>
        <w:pStyle w:val="Default"/>
        <w:pBdr>
          <w:top w:val="nil"/>
          <w:left w:val="nil"/>
          <w:bottom w:val="nil"/>
          <w:right w:val="nil"/>
          <w:between w:val="nil"/>
          <w:bar w:val="nil"/>
        </w:pBdr>
        <w:autoSpaceDE/>
        <w:autoSpaceDN/>
        <w:adjustRightInd/>
        <w:rPr>
          <w:rFonts w:ascii="Arial" w:hAnsi="Arial" w:cs="Arial"/>
        </w:rPr>
      </w:pPr>
      <w:r>
        <w:rPr>
          <w:rFonts w:ascii="Arial" w:hAnsi="Arial" w:cs="Arial"/>
        </w:rPr>
        <w:t>The following amendments to the NAPOPP, 5.1.24, were moved:</w:t>
      </w:r>
    </w:p>
    <w:p w14:paraId="40461AB9" w14:textId="5C7C0532" w:rsidR="00D93757" w:rsidRDefault="00D93757" w:rsidP="00ED4635">
      <w:pPr>
        <w:pStyle w:val="Default"/>
        <w:pBdr>
          <w:top w:val="nil"/>
          <w:left w:val="nil"/>
          <w:bottom w:val="nil"/>
          <w:right w:val="nil"/>
          <w:between w:val="nil"/>
          <w:bar w:val="nil"/>
        </w:pBdr>
        <w:autoSpaceDE/>
        <w:autoSpaceDN/>
        <w:adjustRightInd/>
        <w:rPr>
          <w:rFonts w:ascii="Arial" w:hAnsi="Arial" w:cs="Arial"/>
        </w:rPr>
      </w:pPr>
    </w:p>
    <w:p w14:paraId="66DF03E0" w14:textId="3A065101" w:rsidR="00D93757" w:rsidRPr="00D93757" w:rsidRDefault="00D93757" w:rsidP="00D93757">
      <w:pPr>
        <w:rPr>
          <w:rFonts w:ascii="Arial" w:eastAsia="Times New Roman" w:hAnsi="Arial" w:cs="Arial"/>
          <w:sz w:val="24"/>
          <w:szCs w:val="24"/>
        </w:rPr>
      </w:pPr>
      <w:r w:rsidRPr="00D93757">
        <w:rPr>
          <w:rFonts w:ascii="Arial" w:eastAsia="Times New Roman" w:hAnsi="Arial" w:cs="Arial"/>
          <w:sz w:val="24"/>
          <w:szCs w:val="24"/>
        </w:rPr>
        <w:t>5.1.24 G. </w:t>
      </w:r>
      <w:r w:rsidRPr="00D93757">
        <w:rPr>
          <w:rStyle w:val="xapple-converted-space"/>
          <w:rFonts w:ascii="Arial" w:eastAsia="Times New Roman" w:hAnsi="Arial" w:cs="Arial"/>
          <w:sz w:val="24"/>
          <w:szCs w:val="24"/>
        </w:rPr>
        <w:t xml:space="preserve"> to </w:t>
      </w:r>
      <w:r w:rsidRPr="00D93757">
        <w:rPr>
          <w:rFonts w:ascii="Arial" w:eastAsia="Times New Roman" w:hAnsi="Arial" w:cs="Arial"/>
          <w:sz w:val="24"/>
          <w:szCs w:val="24"/>
        </w:rPr>
        <w:t>strike out</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 If such accommodations are requested and approved, the</w:t>
      </w:r>
    </w:p>
    <w:p w14:paraId="226B6C78" w14:textId="1074C1A3" w:rsidR="00D93757" w:rsidRPr="00D93757" w:rsidRDefault="00D93757" w:rsidP="00D93757">
      <w:pPr>
        <w:rPr>
          <w:rFonts w:ascii="Arial" w:eastAsia="Times New Roman" w:hAnsi="Arial" w:cs="Arial"/>
          <w:sz w:val="24"/>
          <w:szCs w:val="24"/>
        </w:rPr>
      </w:pPr>
      <w:r w:rsidRPr="00D93757">
        <w:rPr>
          <w:rFonts w:ascii="Arial" w:eastAsia="Times New Roman" w:hAnsi="Arial" w:cs="Arial"/>
          <w:sz w:val="24"/>
          <w:szCs w:val="24"/>
        </w:rPr>
        <w:t>applicant</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will need to have a separate proctor in</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his/her</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own breakout room. </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shd w:val="clear" w:color="auto" w:fill="FFFFFF"/>
        </w:rPr>
        <w:t> If multiple breakout rooms are being used, this information will be sent via private chat from the monitor to the applicant once the applicant has entered his/her assigned breakout room.</w:t>
      </w:r>
      <w:r w:rsidRPr="00D93757">
        <w:rPr>
          <w:rFonts w:ascii="Arial" w:eastAsia="Times New Roman" w:hAnsi="Arial" w:cs="Arial"/>
          <w:sz w:val="24"/>
          <w:szCs w:val="24"/>
        </w:rPr>
        <w:t>"  and</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substitute</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 xml:space="preserve">"If such accommodations are requested and </w:t>
      </w:r>
      <w:r>
        <w:rPr>
          <w:rFonts w:ascii="Arial" w:eastAsia="Times New Roman" w:hAnsi="Arial" w:cs="Arial"/>
          <w:sz w:val="24"/>
          <w:szCs w:val="24"/>
        </w:rPr>
        <w:t xml:space="preserve">approved, </w:t>
      </w:r>
      <w:r w:rsidRPr="00D93757">
        <w:rPr>
          <w:rFonts w:ascii="Arial" w:eastAsia="Times New Roman" w:hAnsi="Arial" w:cs="Arial"/>
          <w:sz w:val="24"/>
          <w:szCs w:val="24"/>
        </w:rPr>
        <w:t>applicants</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will need to have separate proctors in</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their</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own breakout rooms. If multiple breakout rooms are being used, this information will be sent via private chat from the monitor to the applicant once the applicant has entered the assigned breakout room.</w:t>
      </w:r>
      <w:r w:rsidR="00CE11A7">
        <w:rPr>
          <w:rStyle w:val="xapple-converted-space"/>
          <w:rFonts w:ascii="Arial" w:eastAsia="Times New Roman" w:hAnsi="Arial" w:cs="Arial"/>
          <w:sz w:val="24"/>
          <w:szCs w:val="24"/>
        </w:rPr>
        <w:t>”</w:t>
      </w:r>
    </w:p>
    <w:p w14:paraId="0E2D090B" w14:textId="77777777" w:rsidR="00D93757" w:rsidRPr="00D93757" w:rsidRDefault="00D93757" w:rsidP="00D93757">
      <w:pPr>
        <w:rPr>
          <w:rFonts w:ascii="Arial" w:eastAsia="Times New Roman" w:hAnsi="Arial" w:cs="Arial"/>
          <w:sz w:val="24"/>
          <w:szCs w:val="24"/>
        </w:rPr>
      </w:pPr>
    </w:p>
    <w:p w14:paraId="2D96642F" w14:textId="274AADF2" w:rsidR="00725CF5" w:rsidRDefault="00D93757" w:rsidP="00D93757">
      <w:pPr>
        <w:rPr>
          <w:rFonts w:ascii="Arial" w:eastAsia="Times New Roman" w:hAnsi="Arial" w:cs="Arial"/>
          <w:sz w:val="24"/>
          <w:szCs w:val="24"/>
        </w:rPr>
      </w:pPr>
      <w:r w:rsidRPr="00D93757">
        <w:rPr>
          <w:rFonts w:ascii="Arial" w:eastAsia="Times New Roman" w:hAnsi="Arial" w:cs="Arial"/>
          <w:sz w:val="24"/>
          <w:szCs w:val="24"/>
        </w:rPr>
        <w:t>5.1.24 H. to strike</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out "The applicants will open a web browser</w:t>
      </w:r>
      <w:r w:rsidR="00725CF5">
        <w:rPr>
          <w:rFonts w:ascii="Arial" w:eastAsia="Times New Roman" w:hAnsi="Arial" w:cs="Arial"/>
          <w:sz w:val="24"/>
          <w:szCs w:val="24"/>
        </w:rPr>
        <w:t xml:space="preserve"> on his/her desktop/</w:t>
      </w:r>
    </w:p>
    <w:p w14:paraId="73C73421" w14:textId="218FECBE" w:rsidR="00D93757" w:rsidRPr="00D93757" w:rsidRDefault="00D93757" w:rsidP="00D93757">
      <w:pPr>
        <w:rPr>
          <w:rFonts w:ascii="Arial" w:eastAsia="Times New Roman" w:hAnsi="Arial" w:cs="Arial"/>
          <w:sz w:val="24"/>
          <w:szCs w:val="24"/>
        </w:rPr>
      </w:pPr>
      <w:r w:rsidRPr="00D93757">
        <w:rPr>
          <w:rFonts w:ascii="Arial" w:eastAsia="Times New Roman" w:hAnsi="Arial" w:cs="Arial"/>
          <w:sz w:val="24"/>
          <w:szCs w:val="24"/>
        </w:rPr>
        <w:t>laptop computer and use the website address and any appropriate login credentials to access and begin the exam. If multiple breakout rooms are being used, this information will be sent via private chat from the monitor to the applicant once the applicant has entered</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his/her</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assigned breakout room</w:t>
      </w:r>
      <w:r w:rsidR="00CE11A7">
        <w:rPr>
          <w:rFonts w:ascii="Arial" w:eastAsia="Times New Roman" w:hAnsi="Arial" w:cs="Arial"/>
          <w:sz w:val="24"/>
          <w:szCs w:val="24"/>
        </w:rPr>
        <w:t>”</w:t>
      </w:r>
      <w:r w:rsidRPr="00D93757">
        <w:rPr>
          <w:rFonts w:ascii="Arial" w:eastAsia="Times New Roman" w:hAnsi="Arial" w:cs="Arial"/>
          <w:sz w:val="24"/>
          <w:szCs w:val="24"/>
        </w:rPr>
        <w:t xml:space="preserve"> and</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substitute</w:t>
      </w:r>
      <w:r w:rsidRPr="00D93757">
        <w:rPr>
          <w:rFonts w:ascii="Arial" w:eastAsia="Times New Roman" w:hAnsi="Arial" w:cs="Arial"/>
          <w:sz w:val="24"/>
          <w:szCs w:val="24"/>
          <w:shd w:val="clear" w:color="auto" w:fill="FFFFFF"/>
        </w:rPr>
        <w:t> "Applicants will open a web browser on</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their</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desktop/laptop computers and use the website address and any appropriate login credentials to access and begin the exam.  If multiple breakout rooms are being used, this information will be sent via private chat from the monitor to the applicant once the applicant has entered</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the</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assigned breakout room.</w:t>
      </w:r>
      <w:r w:rsidR="00CE11A7">
        <w:rPr>
          <w:rStyle w:val="xapple-converted-space"/>
          <w:rFonts w:ascii="Arial" w:eastAsia="Times New Roman" w:hAnsi="Arial" w:cs="Arial"/>
          <w:sz w:val="24"/>
          <w:szCs w:val="24"/>
          <w:shd w:val="clear" w:color="auto" w:fill="FFFFFF"/>
        </w:rPr>
        <w:t>”</w:t>
      </w:r>
    </w:p>
    <w:p w14:paraId="3C27D9DD" w14:textId="34C79372" w:rsidR="00D93757" w:rsidRPr="00D93757" w:rsidRDefault="00D93757" w:rsidP="00D93757">
      <w:pPr>
        <w:rPr>
          <w:rFonts w:ascii="Arial" w:eastAsia="Times New Roman" w:hAnsi="Arial" w:cs="Arial"/>
          <w:sz w:val="24"/>
          <w:szCs w:val="24"/>
          <w:shd w:val="clear" w:color="auto" w:fill="FFFFFF"/>
        </w:rPr>
      </w:pPr>
    </w:p>
    <w:p w14:paraId="1A490C7F" w14:textId="714ED14B" w:rsidR="00D93757" w:rsidRPr="00D93757" w:rsidRDefault="00D93757" w:rsidP="00D93757">
      <w:pPr>
        <w:rPr>
          <w:rFonts w:ascii="Arial" w:eastAsia="Times New Roman" w:hAnsi="Arial" w:cs="Arial"/>
          <w:sz w:val="24"/>
          <w:szCs w:val="24"/>
        </w:rPr>
      </w:pPr>
      <w:r w:rsidRPr="00D93757">
        <w:rPr>
          <w:rFonts w:ascii="Arial" w:eastAsia="Times New Roman" w:hAnsi="Arial" w:cs="Arial"/>
          <w:sz w:val="24"/>
          <w:szCs w:val="24"/>
          <w:shd w:val="clear" w:color="auto" w:fill="FFFFFF"/>
        </w:rPr>
        <w:t>5.1.23 D. </w:t>
      </w:r>
      <w:r w:rsidRPr="00D93757">
        <w:rPr>
          <w:rStyle w:val="xapple-converted-space"/>
          <w:rFonts w:ascii="Arial" w:eastAsia="Times New Roman" w:hAnsi="Arial" w:cs="Arial"/>
          <w:sz w:val="24"/>
          <w:szCs w:val="24"/>
          <w:shd w:val="clear" w:color="auto" w:fill="FFFFFF"/>
        </w:rPr>
        <w:t xml:space="preserve"> to </w:t>
      </w:r>
      <w:r w:rsidRPr="00D93757">
        <w:rPr>
          <w:rFonts w:ascii="Arial" w:eastAsia="Times New Roman" w:hAnsi="Arial" w:cs="Arial"/>
          <w:sz w:val="24"/>
          <w:szCs w:val="24"/>
          <w:shd w:val="clear" w:color="auto" w:fill="FFFFFF"/>
        </w:rPr>
        <w:t>strike out "The applicant</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shall verify their identification by showing a government-issued picture ID" and</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substitute</w:t>
      </w:r>
      <w:r w:rsidRPr="00D93757">
        <w:rPr>
          <w:rFonts w:ascii="Arial" w:eastAsia="Times New Roman" w:hAnsi="Arial" w:cs="Arial"/>
          <w:sz w:val="24"/>
          <w:szCs w:val="24"/>
        </w:rPr>
        <w:t> "Applicants</w:t>
      </w:r>
      <w:r w:rsidRPr="00D93757">
        <w:rPr>
          <w:rStyle w:val="xapple-converted-space"/>
          <w:rFonts w:ascii="Arial" w:eastAsia="Times New Roman" w:hAnsi="Arial" w:cs="Arial"/>
          <w:sz w:val="24"/>
          <w:szCs w:val="24"/>
        </w:rPr>
        <w:t> </w:t>
      </w:r>
      <w:r w:rsidRPr="00D93757">
        <w:rPr>
          <w:rFonts w:ascii="Arial" w:eastAsia="Times New Roman" w:hAnsi="Arial" w:cs="Arial"/>
          <w:sz w:val="24"/>
          <w:szCs w:val="24"/>
        </w:rPr>
        <w:t>shall verify their identification by showing a government-issued picture ID"</w:t>
      </w:r>
    </w:p>
    <w:p w14:paraId="7F711CC7" w14:textId="77C01DDB" w:rsidR="00D93757" w:rsidRPr="00D93757" w:rsidRDefault="00D93757" w:rsidP="00D93757">
      <w:pPr>
        <w:rPr>
          <w:rFonts w:ascii="Arial" w:eastAsia="Times New Roman" w:hAnsi="Arial" w:cs="Arial"/>
          <w:sz w:val="24"/>
          <w:szCs w:val="24"/>
          <w:shd w:val="clear" w:color="auto" w:fill="FFFFFF"/>
        </w:rPr>
      </w:pPr>
    </w:p>
    <w:p w14:paraId="1CE02EC6" w14:textId="76FFDEEC" w:rsidR="00D93757" w:rsidRDefault="00D93757" w:rsidP="00D93757">
      <w:pPr>
        <w:rPr>
          <w:rFonts w:ascii="Arial" w:eastAsia="Times New Roman" w:hAnsi="Arial" w:cs="Arial"/>
          <w:sz w:val="24"/>
          <w:szCs w:val="24"/>
          <w:shd w:val="clear" w:color="auto" w:fill="FFFFFF"/>
        </w:rPr>
      </w:pPr>
      <w:r w:rsidRPr="00D93757">
        <w:rPr>
          <w:rFonts w:ascii="Arial" w:eastAsia="Times New Roman" w:hAnsi="Arial" w:cs="Arial"/>
          <w:sz w:val="24"/>
          <w:szCs w:val="24"/>
          <w:shd w:val="clear" w:color="auto" w:fill="FFFFFF"/>
        </w:rPr>
        <w:t>5.1.23 G. </w:t>
      </w:r>
      <w:r w:rsidRPr="00D93757">
        <w:rPr>
          <w:rStyle w:val="xapple-converted-space"/>
          <w:rFonts w:ascii="Arial" w:eastAsia="Times New Roman" w:hAnsi="Arial" w:cs="Arial"/>
          <w:sz w:val="24"/>
          <w:szCs w:val="24"/>
          <w:shd w:val="clear" w:color="auto" w:fill="FFFFFF"/>
        </w:rPr>
        <w:t xml:space="preserve"> to </w:t>
      </w:r>
      <w:r w:rsidRPr="00D93757">
        <w:rPr>
          <w:rFonts w:ascii="Arial" w:eastAsia="Times New Roman" w:hAnsi="Arial" w:cs="Arial"/>
          <w:sz w:val="24"/>
          <w:szCs w:val="24"/>
          <w:shd w:val="clear" w:color="auto" w:fill="FFFFFF"/>
        </w:rPr>
        <w:t>strike out   "on his/her desktop/laptop computer" and</w:t>
      </w:r>
      <w:r w:rsidRPr="00D93757">
        <w:rPr>
          <w:rStyle w:val="xapple-converted-space"/>
          <w:rFonts w:ascii="Arial" w:eastAsia="Times New Roman" w:hAnsi="Arial" w:cs="Arial"/>
          <w:sz w:val="24"/>
          <w:szCs w:val="24"/>
          <w:shd w:val="clear" w:color="auto" w:fill="FFFFFF"/>
        </w:rPr>
        <w:t> </w:t>
      </w:r>
      <w:r w:rsidRPr="00D93757">
        <w:rPr>
          <w:rFonts w:ascii="Arial" w:eastAsia="Times New Roman" w:hAnsi="Arial" w:cs="Arial"/>
          <w:sz w:val="24"/>
          <w:szCs w:val="24"/>
          <w:shd w:val="clear" w:color="auto" w:fill="FFFFFF"/>
        </w:rPr>
        <w:t>substitute "on the applicant's desktop/laptop computer."</w:t>
      </w:r>
    </w:p>
    <w:p w14:paraId="511804E9" w14:textId="21813E2E" w:rsidR="00725CF5" w:rsidRDefault="00725CF5" w:rsidP="00D93757">
      <w:pPr>
        <w:rPr>
          <w:rFonts w:ascii="Arial" w:eastAsia="Times New Roman" w:hAnsi="Arial" w:cs="Arial"/>
          <w:sz w:val="24"/>
          <w:szCs w:val="24"/>
          <w:shd w:val="clear" w:color="auto" w:fill="FFFFFF"/>
        </w:rPr>
      </w:pPr>
    </w:p>
    <w:p w14:paraId="763B34E3" w14:textId="0352AA6B" w:rsidR="00725CF5" w:rsidRPr="00D93757" w:rsidRDefault="00725CF5" w:rsidP="00D93757">
      <w:pPr>
        <w:rPr>
          <w:rFonts w:ascii="Arial" w:hAnsi="Arial" w:cs="Arial"/>
        </w:rPr>
      </w:pPr>
      <w:r>
        <w:rPr>
          <w:rFonts w:ascii="Arial" w:eastAsia="Times New Roman" w:hAnsi="Arial" w:cs="Arial"/>
          <w:sz w:val="24"/>
          <w:szCs w:val="24"/>
          <w:shd w:val="clear" w:color="auto" w:fill="FFFFFF"/>
        </w:rPr>
        <w:t>The motions were referred to the Policies and Procedures Committee.</w:t>
      </w:r>
    </w:p>
    <w:p w14:paraId="0A87D915" w14:textId="77777777" w:rsidR="00D93757" w:rsidRPr="00D93757" w:rsidRDefault="00D93757" w:rsidP="00ED4635">
      <w:pPr>
        <w:pStyle w:val="Default"/>
        <w:pBdr>
          <w:top w:val="nil"/>
          <w:left w:val="nil"/>
          <w:bottom w:val="nil"/>
          <w:right w:val="nil"/>
          <w:between w:val="nil"/>
          <w:bar w:val="nil"/>
        </w:pBdr>
        <w:autoSpaceDE/>
        <w:autoSpaceDN/>
        <w:adjustRightInd/>
        <w:rPr>
          <w:rFonts w:ascii="Arial" w:hAnsi="Arial" w:cs="Arial"/>
        </w:rPr>
      </w:pPr>
    </w:p>
    <w:p w14:paraId="64821FCD" w14:textId="6239E0FD" w:rsidR="000A28CF" w:rsidRPr="000A28CF" w:rsidRDefault="000A28CF" w:rsidP="00365207">
      <w:pPr>
        <w:pStyle w:val="Body"/>
        <w:suppressAutoHyphens/>
        <w:rPr>
          <w:rFonts w:ascii="Arial" w:hAnsi="Arial" w:cs="Arial"/>
          <w:b/>
          <w:bCs/>
          <w:color w:val="auto"/>
          <w:sz w:val="24"/>
          <w:szCs w:val="24"/>
        </w:rPr>
      </w:pPr>
      <w:r w:rsidRPr="000A28CF">
        <w:rPr>
          <w:rFonts w:ascii="Arial" w:hAnsi="Arial" w:cs="Arial"/>
          <w:b/>
          <w:bCs/>
          <w:color w:val="auto"/>
          <w:sz w:val="24"/>
          <w:szCs w:val="24"/>
        </w:rPr>
        <w:t>Announcements:</w:t>
      </w:r>
    </w:p>
    <w:p w14:paraId="059C8A34" w14:textId="5AAB65A4" w:rsidR="000A28CF" w:rsidRDefault="000A28CF" w:rsidP="00365207">
      <w:pPr>
        <w:pStyle w:val="Body"/>
        <w:suppressAutoHyphens/>
        <w:rPr>
          <w:rFonts w:ascii="Arial" w:hAnsi="Arial" w:cs="Arial"/>
          <w:color w:val="auto"/>
          <w:sz w:val="24"/>
          <w:szCs w:val="24"/>
        </w:rPr>
      </w:pPr>
      <w:r>
        <w:rPr>
          <w:rFonts w:ascii="Arial" w:hAnsi="Arial" w:cs="Arial"/>
          <w:color w:val="auto"/>
          <w:sz w:val="24"/>
          <w:szCs w:val="24"/>
        </w:rPr>
        <w:t xml:space="preserve"> President Allen reminded the Board </w:t>
      </w:r>
      <w:r w:rsidR="00725CF5">
        <w:rPr>
          <w:rFonts w:ascii="Arial" w:hAnsi="Arial" w:cs="Arial"/>
          <w:color w:val="auto"/>
          <w:sz w:val="24"/>
          <w:szCs w:val="24"/>
        </w:rPr>
        <w:t xml:space="preserve">that the next regular meeting </w:t>
      </w:r>
      <w:r>
        <w:rPr>
          <w:rFonts w:ascii="Arial" w:hAnsi="Arial" w:cs="Arial"/>
          <w:color w:val="auto"/>
          <w:sz w:val="24"/>
          <w:szCs w:val="24"/>
        </w:rPr>
        <w:t xml:space="preserve">of the NAP Board of  </w:t>
      </w:r>
    </w:p>
    <w:p w14:paraId="2319BAA0" w14:textId="77777777" w:rsidR="00725CF5" w:rsidRDefault="000A28CF" w:rsidP="00365207">
      <w:pPr>
        <w:pStyle w:val="Body"/>
        <w:suppressAutoHyphens/>
        <w:rPr>
          <w:rFonts w:ascii="Arial" w:hAnsi="Arial" w:cs="Arial"/>
          <w:color w:val="auto"/>
          <w:sz w:val="24"/>
          <w:szCs w:val="24"/>
        </w:rPr>
      </w:pPr>
      <w:r>
        <w:rPr>
          <w:rFonts w:ascii="Arial" w:hAnsi="Arial" w:cs="Arial"/>
          <w:color w:val="auto"/>
          <w:sz w:val="24"/>
          <w:szCs w:val="24"/>
        </w:rPr>
        <w:t xml:space="preserve"> Directors</w:t>
      </w:r>
      <w:r w:rsidR="00725CF5">
        <w:rPr>
          <w:rFonts w:ascii="Arial" w:hAnsi="Arial" w:cs="Arial"/>
          <w:color w:val="auto"/>
          <w:sz w:val="24"/>
          <w:szCs w:val="24"/>
        </w:rPr>
        <w:t xml:space="preserve"> was</w:t>
      </w:r>
      <w:r>
        <w:rPr>
          <w:rFonts w:ascii="Arial" w:hAnsi="Arial" w:cs="Arial"/>
          <w:color w:val="auto"/>
          <w:sz w:val="24"/>
          <w:szCs w:val="24"/>
        </w:rPr>
        <w:t xml:space="preserve"> scheduled for </w:t>
      </w:r>
      <w:r w:rsidR="00725CF5">
        <w:rPr>
          <w:rFonts w:ascii="Arial" w:hAnsi="Arial" w:cs="Arial"/>
          <w:color w:val="auto"/>
          <w:sz w:val="24"/>
          <w:szCs w:val="24"/>
        </w:rPr>
        <w:t>September 8</w:t>
      </w:r>
      <w:r>
        <w:rPr>
          <w:rFonts w:ascii="Arial" w:hAnsi="Arial" w:cs="Arial"/>
          <w:color w:val="auto"/>
          <w:sz w:val="24"/>
          <w:szCs w:val="24"/>
        </w:rPr>
        <w:t>, 2020 at 7:00 PM CDT</w:t>
      </w:r>
      <w:r w:rsidR="00725CF5">
        <w:rPr>
          <w:rFonts w:ascii="Arial" w:hAnsi="Arial" w:cs="Arial"/>
          <w:color w:val="auto"/>
          <w:sz w:val="24"/>
          <w:szCs w:val="24"/>
        </w:rPr>
        <w:t xml:space="preserve">, and that the Fifth </w:t>
      </w:r>
    </w:p>
    <w:p w14:paraId="110CFDB5" w14:textId="5B0A0784" w:rsidR="00725CF5" w:rsidRPr="00365207" w:rsidRDefault="00725CF5" w:rsidP="00365207">
      <w:pPr>
        <w:pStyle w:val="Body"/>
        <w:suppressAutoHyphens/>
        <w:rPr>
          <w:rFonts w:ascii="Arial" w:hAnsi="Arial" w:cs="Arial"/>
          <w:color w:val="auto"/>
          <w:sz w:val="24"/>
          <w:szCs w:val="24"/>
        </w:rPr>
      </w:pPr>
      <w:r>
        <w:rPr>
          <w:rFonts w:ascii="Arial" w:hAnsi="Arial" w:cs="Arial"/>
          <w:color w:val="auto"/>
          <w:sz w:val="24"/>
          <w:szCs w:val="24"/>
        </w:rPr>
        <w:t xml:space="preserve"> Tuesday Townhall Meeting is scheduled for September 29. 2020.  </w:t>
      </w:r>
    </w:p>
    <w:p w14:paraId="24DBCF7D" w14:textId="77777777" w:rsidR="00365207" w:rsidRDefault="00365207" w:rsidP="00365207">
      <w:pPr>
        <w:pStyle w:val="Body"/>
        <w:suppressAutoHyphens/>
        <w:rPr>
          <w:rFonts w:ascii="Arial" w:hAnsi="Arial" w:cs="Arial"/>
          <w:color w:val="auto"/>
          <w:sz w:val="24"/>
          <w:szCs w:val="24"/>
        </w:rPr>
      </w:pPr>
    </w:p>
    <w:p w14:paraId="6B9A5519" w14:textId="77777777" w:rsidR="001F0C15" w:rsidRDefault="001F0C15" w:rsidP="00AB57FF">
      <w:pPr>
        <w:pStyle w:val="BodyText"/>
        <w:ind w:left="0" w:right="90"/>
        <w:rPr>
          <w:b/>
          <w:bCs/>
        </w:rPr>
      </w:pPr>
    </w:p>
    <w:p w14:paraId="4CAE6EB3" w14:textId="1ABF7E1F" w:rsidR="003755BA" w:rsidRDefault="00AB57FF" w:rsidP="00AB57FF">
      <w:pPr>
        <w:pStyle w:val="BodyText"/>
        <w:ind w:left="0" w:right="90"/>
        <w:rPr>
          <w:b/>
          <w:bCs/>
        </w:rPr>
      </w:pPr>
      <w:r>
        <w:rPr>
          <w:b/>
          <w:bCs/>
        </w:rPr>
        <w:lastRenderedPageBreak/>
        <w:t xml:space="preserve"> Adjournment:</w:t>
      </w:r>
    </w:p>
    <w:p w14:paraId="52E97536" w14:textId="0F2908DD" w:rsidR="00AB57FF" w:rsidRDefault="000A28CF" w:rsidP="00AB57FF">
      <w:pPr>
        <w:pStyle w:val="BodyText"/>
        <w:ind w:left="0" w:right="90"/>
      </w:pPr>
      <w:r>
        <w:t xml:space="preserve"> </w:t>
      </w:r>
      <w:r w:rsidR="00AB57FF" w:rsidRPr="00AB57FF">
        <w:t xml:space="preserve">The meeting adjourned at </w:t>
      </w:r>
      <w:r w:rsidR="00725CF5">
        <w:t>6:00</w:t>
      </w:r>
      <w:r w:rsidR="00AB57FF" w:rsidRPr="00AB57FF">
        <w:t xml:space="preserve"> PM CDT.</w:t>
      </w:r>
    </w:p>
    <w:p w14:paraId="2043F8D2" w14:textId="6AAD610F" w:rsidR="009E37F9" w:rsidRDefault="009E37F9" w:rsidP="00AB57FF">
      <w:pPr>
        <w:pStyle w:val="BodyText"/>
        <w:ind w:left="0" w:right="90"/>
      </w:pPr>
    </w:p>
    <w:p w14:paraId="6924BD82" w14:textId="77777777" w:rsidR="004728F2" w:rsidRDefault="004728F2" w:rsidP="0009589C">
      <w:pPr>
        <w:pStyle w:val="BodyText"/>
        <w:ind w:left="0" w:right="90"/>
        <w:rPr>
          <w:rFonts w:cs="Arial"/>
        </w:rPr>
      </w:pPr>
    </w:p>
    <w:p w14:paraId="5E8386DD" w14:textId="77777777" w:rsidR="00DD27FB" w:rsidRDefault="00DD27FB" w:rsidP="0009589C">
      <w:pPr>
        <w:pStyle w:val="BodyText"/>
        <w:tabs>
          <w:tab w:val="left" w:pos="5181"/>
        </w:tabs>
        <w:spacing w:before="7"/>
        <w:ind w:left="0"/>
        <w:rPr>
          <w:rFonts w:cs="Arial"/>
        </w:rPr>
      </w:pPr>
    </w:p>
    <w:p w14:paraId="649AD0CD" w14:textId="7E381D34" w:rsidR="0059544B" w:rsidRDefault="00E00B8B" w:rsidP="0009589C">
      <w:pPr>
        <w:pStyle w:val="BodyText"/>
        <w:tabs>
          <w:tab w:val="left" w:pos="5181"/>
        </w:tabs>
        <w:spacing w:before="7"/>
        <w:ind w:left="0"/>
        <w:rPr>
          <w:rFonts w:cs="Arial"/>
        </w:rPr>
      </w:pPr>
      <w:r>
        <w:rPr>
          <w:rFonts w:cs="Arial"/>
        </w:rPr>
        <w:t xml:space="preserve"> </w:t>
      </w:r>
      <w:r w:rsidR="0059544B">
        <w:rPr>
          <w:rFonts w:cs="Arial"/>
        </w:rPr>
        <w:t xml:space="preserve">____________________________  </w:t>
      </w:r>
    </w:p>
    <w:p w14:paraId="22492F0D" w14:textId="49C555D1" w:rsidR="0059544B" w:rsidRDefault="00E00B8B" w:rsidP="0009589C">
      <w:pPr>
        <w:pStyle w:val="BodyText"/>
        <w:tabs>
          <w:tab w:val="left" w:pos="5181"/>
        </w:tabs>
        <w:spacing w:before="7"/>
        <w:ind w:left="0"/>
        <w:rPr>
          <w:rFonts w:cs="Arial"/>
        </w:rPr>
      </w:pPr>
      <w:r>
        <w:rPr>
          <w:rFonts w:cs="Arial"/>
        </w:rPr>
        <w:t xml:space="preserve"> </w:t>
      </w:r>
      <w:r w:rsidR="0059544B">
        <w:rPr>
          <w:rFonts w:cs="Arial"/>
        </w:rPr>
        <w:t>Kevin Connelly, PRP</w:t>
      </w:r>
    </w:p>
    <w:p w14:paraId="6C9ED2BF" w14:textId="327A0B91" w:rsidR="0059544B" w:rsidRDefault="00E00B8B" w:rsidP="0009589C">
      <w:pPr>
        <w:pStyle w:val="BodyText"/>
        <w:tabs>
          <w:tab w:val="left" w:pos="5181"/>
        </w:tabs>
        <w:spacing w:before="7"/>
        <w:ind w:left="0"/>
        <w:rPr>
          <w:rFonts w:cs="Arial"/>
        </w:rPr>
      </w:pPr>
      <w:r>
        <w:rPr>
          <w:rFonts w:cs="Arial"/>
        </w:rPr>
        <w:t xml:space="preserve"> </w:t>
      </w:r>
      <w:r w:rsidR="0059544B">
        <w:rPr>
          <w:rFonts w:cs="Arial"/>
        </w:rPr>
        <w:t>NAP Secretary</w:t>
      </w:r>
    </w:p>
    <w:p w14:paraId="2407DF1A" w14:textId="77777777" w:rsidR="000B6A79" w:rsidRDefault="000B6A79" w:rsidP="0009589C">
      <w:pPr>
        <w:pStyle w:val="BodyText"/>
        <w:tabs>
          <w:tab w:val="left" w:pos="5181"/>
        </w:tabs>
        <w:spacing w:before="7"/>
        <w:ind w:left="0"/>
        <w:rPr>
          <w:rFonts w:cs="Arial"/>
        </w:rPr>
      </w:pPr>
    </w:p>
    <w:p w14:paraId="5D06A9B5" w14:textId="77777777" w:rsidR="000B6A79" w:rsidRDefault="000B6A79" w:rsidP="0009589C">
      <w:pPr>
        <w:pStyle w:val="BodyText"/>
        <w:tabs>
          <w:tab w:val="left" w:pos="5181"/>
        </w:tabs>
        <w:spacing w:before="7"/>
        <w:ind w:left="0"/>
        <w:rPr>
          <w:rFonts w:cs="Arial"/>
        </w:rPr>
      </w:pPr>
    </w:p>
    <w:p w14:paraId="63A9669C" w14:textId="77777777" w:rsidR="0059544B" w:rsidRDefault="0059544B" w:rsidP="0009589C">
      <w:pPr>
        <w:pStyle w:val="BodyText"/>
        <w:tabs>
          <w:tab w:val="left" w:pos="5181"/>
        </w:tabs>
        <w:spacing w:before="7"/>
        <w:ind w:left="0"/>
        <w:rPr>
          <w:rFonts w:cs="Arial"/>
        </w:rPr>
      </w:pPr>
    </w:p>
    <w:p w14:paraId="74D2510D" w14:textId="0F1A8EF3" w:rsidR="0059544B" w:rsidRPr="00466639" w:rsidRDefault="00E00B8B" w:rsidP="0009589C">
      <w:pPr>
        <w:pStyle w:val="BodyText"/>
        <w:tabs>
          <w:tab w:val="left" w:pos="5181"/>
        </w:tabs>
        <w:spacing w:before="7"/>
        <w:ind w:left="0"/>
        <w:rPr>
          <w:rFonts w:cs="Arial"/>
        </w:rPr>
      </w:pPr>
      <w:r>
        <w:rPr>
          <w:rFonts w:cs="Arial"/>
        </w:rPr>
        <w:t xml:space="preserve"> </w:t>
      </w:r>
      <w:r w:rsidR="0059544B" w:rsidRPr="00466639">
        <w:rPr>
          <w:rFonts w:cs="Arial"/>
        </w:rPr>
        <w:t>_______________________________</w:t>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59544B" w:rsidRPr="00466639">
        <w:rPr>
          <w:rFonts w:cs="Arial"/>
        </w:rPr>
        <w:softHyphen/>
      </w:r>
      <w:r w:rsidR="000B6A79">
        <w:rPr>
          <w:rFonts w:cs="Arial"/>
        </w:rPr>
        <w:t>_________________________________</w:t>
      </w:r>
    </w:p>
    <w:p w14:paraId="437C4C85" w14:textId="77777777" w:rsidR="0059544B" w:rsidRPr="00466639" w:rsidRDefault="0059544B" w:rsidP="0009589C">
      <w:pPr>
        <w:pStyle w:val="BodyText"/>
        <w:tabs>
          <w:tab w:val="left" w:pos="5181"/>
        </w:tabs>
        <w:spacing w:before="7"/>
        <w:ind w:left="0"/>
        <w:rPr>
          <w:rFonts w:cs="Arial"/>
        </w:rPr>
      </w:pPr>
      <w:r w:rsidRPr="00466639">
        <w:rPr>
          <w:rFonts w:cs="Arial"/>
        </w:rPr>
        <w:t xml:space="preserve"> Chair Larry Martin,</w:t>
      </w:r>
      <w:r w:rsidRPr="00466639">
        <w:rPr>
          <w:rFonts w:cs="Arial"/>
          <w:spacing w:val="-5"/>
        </w:rPr>
        <w:t xml:space="preserve"> </w:t>
      </w:r>
      <w:r w:rsidRPr="00466639">
        <w:rPr>
          <w:rFonts w:cs="Arial"/>
        </w:rPr>
        <w:t xml:space="preserve">PRP                                                    </w:t>
      </w:r>
      <w:r w:rsidR="000B6A79">
        <w:rPr>
          <w:rFonts w:cs="Arial"/>
        </w:rPr>
        <w:t xml:space="preserve"> </w:t>
      </w:r>
      <w:r w:rsidRPr="00466639">
        <w:rPr>
          <w:rFonts w:cs="Arial"/>
        </w:rPr>
        <w:t xml:space="preserve">  Date Approved</w:t>
      </w:r>
    </w:p>
    <w:p w14:paraId="12905A45" w14:textId="77777777" w:rsidR="0059544B" w:rsidRPr="00466639" w:rsidRDefault="0059544B" w:rsidP="0009589C">
      <w:pPr>
        <w:spacing w:before="2"/>
        <w:rPr>
          <w:rFonts w:ascii="Arial" w:eastAsia="Arial" w:hAnsi="Arial" w:cs="Arial"/>
          <w:sz w:val="24"/>
          <w:szCs w:val="24"/>
        </w:rPr>
      </w:pPr>
      <w:r w:rsidRPr="00466639">
        <w:rPr>
          <w:rFonts w:ascii="Arial" w:eastAsia="Arial" w:hAnsi="Arial" w:cs="Arial"/>
          <w:sz w:val="24"/>
          <w:szCs w:val="24"/>
        </w:rPr>
        <w:t xml:space="preserve">        </w:t>
      </w:r>
    </w:p>
    <w:p w14:paraId="46E3B546" w14:textId="08EAA884" w:rsidR="0059544B" w:rsidRPr="00466639" w:rsidRDefault="00E00B8B" w:rsidP="0009589C">
      <w:pPr>
        <w:pStyle w:val="BodyText"/>
        <w:tabs>
          <w:tab w:val="left" w:pos="5181"/>
        </w:tabs>
        <w:spacing w:before="7"/>
        <w:ind w:left="0"/>
        <w:rPr>
          <w:rFonts w:cs="Arial"/>
        </w:rPr>
      </w:pPr>
      <w:r>
        <w:rPr>
          <w:rFonts w:cs="Arial"/>
        </w:rPr>
        <w:t xml:space="preserve"> </w:t>
      </w:r>
      <w:r w:rsidR="0059544B" w:rsidRPr="00466639">
        <w:rPr>
          <w:rFonts w:cs="Arial"/>
        </w:rPr>
        <w:t>_____________________________________________</w:t>
      </w:r>
      <w:r w:rsidR="000B6A79">
        <w:rPr>
          <w:rFonts w:cs="Arial"/>
        </w:rPr>
        <w:t>___________________</w:t>
      </w:r>
    </w:p>
    <w:p w14:paraId="28AE1EB7" w14:textId="45D722C1" w:rsidR="0059544B" w:rsidRPr="00466639" w:rsidRDefault="00E00B8B" w:rsidP="0009589C">
      <w:pPr>
        <w:pStyle w:val="BodyText"/>
        <w:tabs>
          <w:tab w:val="left" w:pos="5181"/>
        </w:tabs>
        <w:spacing w:before="7"/>
        <w:ind w:left="0"/>
        <w:rPr>
          <w:rFonts w:cs="Arial"/>
        </w:rPr>
      </w:pPr>
      <w:r>
        <w:rPr>
          <w:rFonts w:cs="Arial"/>
        </w:rPr>
        <w:t xml:space="preserve"> </w:t>
      </w:r>
      <w:r w:rsidR="00CA7E97" w:rsidRPr="00466639">
        <w:rPr>
          <w:rFonts w:cs="Arial"/>
        </w:rPr>
        <w:t>Joyce Brown</w:t>
      </w:r>
      <w:r w:rsidR="00176689">
        <w:rPr>
          <w:rFonts w:cs="Arial"/>
        </w:rPr>
        <w:t>-</w:t>
      </w:r>
      <w:r w:rsidR="00CA7E97" w:rsidRPr="00466639">
        <w:rPr>
          <w:rFonts w:cs="Arial"/>
        </w:rPr>
        <w:t>Watkins</w:t>
      </w:r>
      <w:r w:rsidR="0059544B" w:rsidRPr="00466639">
        <w:rPr>
          <w:rFonts w:cs="Arial"/>
        </w:rPr>
        <w:t>, PRP</w:t>
      </w:r>
      <w:r w:rsidR="0059544B" w:rsidRPr="00466639">
        <w:rPr>
          <w:rFonts w:cs="Arial"/>
        </w:rPr>
        <w:tab/>
        <w:t xml:space="preserve">                 Date</w:t>
      </w:r>
      <w:r w:rsidR="0059544B" w:rsidRPr="00466639">
        <w:rPr>
          <w:rFonts w:cs="Arial"/>
          <w:spacing w:val="-9"/>
        </w:rPr>
        <w:t xml:space="preserve"> </w:t>
      </w:r>
      <w:r w:rsidR="0059544B" w:rsidRPr="00466639">
        <w:rPr>
          <w:rFonts w:cs="Arial"/>
        </w:rPr>
        <w:t>Approved</w:t>
      </w:r>
    </w:p>
    <w:p w14:paraId="3ADD159E" w14:textId="77777777" w:rsidR="0059544B" w:rsidRPr="00466639" w:rsidRDefault="0059544B" w:rsidP="0009589C">
      <w:pPr>
        <w:spacing w:before="5"/>
        <w:rPr>
          <w:rFonts w:ascii="Arial" w:eastAsia="Arial" w:hAnsi="Arial" w:cs="Arial"/>
          <w:sz w:val="24"/>
          <w:szCs w:val="24"/>
        </w:rPr>
      </w:pPr>
    </w:p>
    <w:p w14:paraId="4E931EA5" w14:textId="2D4F982F" w:rsidR="0059544B" w:rsidRPr="00466639" w:rsidRDefault="00E00B8B" w:rsidP="0009589C">
      <w:pPr>
        <w:spacing w:before="5"/>
        <w:rPr>
          <w:rFonts w:ascii="Arial" w:hAnsi="Arial" w:cs="Arial"/>
          <w:sz w:val="24"/>
          <w:szCs w:val="24"/>
        </w:rPr>
      </w:pPr>
      <w:r>
        <w:rPr>
          <w:rFonts w:ascii="Arial" w:hAnsi="Arial" w:cs="Arial"/>
          <w:sz w:val="24"/>
          <w:szCs w:val="24"/>
        </w:rPr>
        <w:t xml:space="preserve"> </w:t>
      </w:r>
      <w:r w:rsidR="0059544B" w:rsidRPr="00466639">
        <w:rPr>
          <w:rFonts w:ascii="Arial" w:hAnsi="Arial" w:cs="Arial"/>
          <w:sz w:val="24"/>
          <w:szCs w:val="24"/>
        </w:rPr>
        <w:t>_______________________________________________________</w:t>
      </w:r>
      <w:r w:rsidR="000B6A79">
        <w:rPr>
          <w:rFonts w:ascii="Arial" w:hAnsi="Arial" w:cs="Arial"/>
          <w:sz w:val="24"/>
          <w:szCs w:val="24"/>
        </w:rPr>
        <w:t>__________</w:t>
      </w:r>
    </w:p>
    <w:p w14:paraId="1A257444" w14:textId="7CD0A5F7" w:rsidR="00832C3C" w:rsidRDefault="00CA7E97" w:rsidP="0009589C">
      <w:pPr>
        <w:pStyle w:val="BodyText"/>
        <w:tabs>
          <w:tab w:val="left" w:pos="5181"/>
        </w:tabs>
        <w:spacing w:before="7"/>
        <w:ind w:left="140"/>
        <w:rPr>
          <w:rFonts w:cs="Arial"/>
        </w:rPr>
      </w:pPr>
      <w:r>
        <w:rPr>
          <w:rFonts w:cs="Arial"/>
        </w:rPr>
        <w:t>Adam Hathaway</w:t>
      </w:r>
      <w:r w:rsidR="0059544B" w:rsidRPr="00466639">
        <w:rPr>
          <w:rFonts w:cs="Arial"/>
        </w:rPr>
        <w:t>,</w:t>
      </w:r>
      <w:r w:rsidR="0059544B" w:rsidRPr="00466639">
        <w:rPr>
          <w:rFonts w:cs="Arial"/>
          <w:spacing w:val="-3"/>
        </w:rPr>
        <w:t xml:space="preserve"> </w:t>
      </w:r>
      <w:r w:rsidR="0059544B" w:rsidRPr="00466639">
        <w:rPr>
          <w:rFonts w:cs="Arial"/>
        </w:rPr>
        <w:t>PRP</w:t>
      </w:r>
      <w:r w:rsidR="0059544B" w:rsidRPr="00466639">
        <w:rPr>
          <w:rFonts w:cs="Arial"/>
        </w:rPr>
        <w:tab/>
        <w:t xml:space="preserve">                 Date Approved</w:t>
      </w:r>
    </w:p>
    <w:p w14:paraId="6B7BDF20" w14:textId="0A2BCC22" w:rsidR="009B33CA" w:rsidRDefault="009B33CA" w:rsidP="0009589C">
      <w:pPr>
        <w:pStyle w:val="BodyText"/>
        <w:tabs>
          <w:tab w:val="left" w:pos="5181"/>
        </w:tabs>
        <w:spacing w:before="7"/>
        <w:ind w:left="140"/>
        <w:rPr>
          <w:rFonts w:cs="Arial"/>
        </w:rPr>
      </w:pPr>
    </w:p>
    <w:p w14:paraId="4D42F16B" w14:textId="1C347123" w:rsidR="009B33CA" w:rsidRDefault="009B33CA" w:rsidP="0009589C">
      <w:pPr>
        <w:pStyle w:val="BodyText"/>
        <w:tabs>
          <w:tab w:val="left" w:pos="5181"/>
        </w:tabs>
        <w:spacing w:before="7"/>
        <w:ind w:left="140"/>
        <w:rPr>
          <w:rFonts w:cs="Arial"/>
        </w:rPr>
      </w:pPr>
    </w:p>
    <w:p w14:paraId="22E50855" w14:textId="477D7CB2" w:rsidR="009B33CA" w:rsidRDefault="009B33CA" w:rsidP="0009589C">
      <w:pPr>
        <w:pStyle w:val="BodyText"/>
        <w:tabs>
          <w:tab w:val="left" w:pos="5181"/>
        </w:tabs>
        <w:spacing w:before="7"/>
        <w:ind w:left="140"/>
        <w:rPr>
          <w:rFonts w:cs="Arial"/>
        </w:rPr>
      </w:pPr>
    </w:p>
    <w:p w14:paraId="34258E02" w14:textId="1FC5B84C" w:rsidR="009B33CA" w:rsidRDefault="009B33CA" w:rsidP="0009589C">
      <w:pPr>
        <w:pStyle w:val="BodyText"/>
        <w:tabs>
          <w:tab w:val="left" w:pos="5181"/>
        </w:tabs>
        <w:spacing w:before="7"/>
        <w:ind w:left="140"/>
        <w:rPr>
          <w:rFonts w:cs="Arial"/>
        </w:rPr>
      </w:pPr>
    </w:p>
    <w:p w14:paraId="7F3BFFB7" w14:textId="3BCE13F4" w:rsidR="009B33CA" w:rsidRDefault="009B33CA" w:rsidP="0009589C">
      <w:pPr>
        <w:pStyle w:val="BodyText"/>
        <w:tabs>
          <w:tab w:val="left" w:pos="5181"/>
        </w:tabs>
        <w:spacing w:before="7"/>
        <w:ind w:left="140"/>
        <w:rPr>
          <w:rFonts w:cs="Arial"/>
        </w:rPr>
      </w:pPr>
    </w:p>
    <w:p w14:paraId="6BE056DF" w14:textId="1871A40C" w:rsidR="009B33CA" w:rsidRDefault="009B33CA" w:rsidP="0009589C">
      <w:pPr>
        <w:pStyle w:val="BodyText"/>
        <w:tabs>
          <w:tab w:val="left" w:pos="5181"/>
        </w:tabs>
        <w:spacing w:before="7"/>
        <w:ind w:left="140"/>
        <w:rPr>
          <w:rFonts w:cs="Arial"/>
        </w:rPr>
      </w:pPr>
    </w:p>
    <w:p w14:paraId="5AAF1DB9" w14:textId="0B143959" w:rsidR="009B33CA" w:rsidRDefault="009B33CA" w:rsidP="0009589C">
      <w:pPr>
        <w:pStyle w:val="BodyText"/>
        <w:tabs>
          <w:tab w:val="left" w:pos="5181"/>
        </w:tabs>
        <w:spacing w:before="7"/>
        <w:ind w:left="140"/>
        <w:rPr>
          <w:rFonts w:cs="Arial"/>
        </w:rPr>
      </w:pPr>
    </w:p>
    <w:p w14:paraId="21E8B778" w14:textId="77D3298B" w:rsidR="009B33CA" w:rsidRDefault="009B33CA" w:rsidP="0009589C">
      <w:pPr>
        <w:pStyle w:val="BodyText"/>
        <w:tabs>
          <w:tab w:val="left" w:pos="5181"/>
        </w:tabs>
        <w:spacing w:before="7"/>
        <w:ind w:left="140"/>
        <w:rPr>
          <w:rFonts w:cs="Arial"/>
        </w:rPr>
      </w:pPr>
    </w:p>
    <w:p w14:paraId="7AEDA71D" w14:textId="0A30F9DA" w:rsidR="009B33CA" w:rsidRDefault="009B33CA" w:rsidP="0009589C">
      <w:pPr>
        <w:pStyle w:val="BodyText"/>
        <w:tabs>
          <w:tab w:val="left" w:pos="5181"/>
        </w:tabs>
        <w:spacing w:before="7"/>
        <w:ind w:left="140"/>
        <w:rPr>
          <w:rFonts w:cs="Arial"/>
        </w:rPr>
      </w:pPr>
    </w:p>
    <w:p w14:paraId="13EDCC7B" w14:textId="24CA4B93" w:rsidR="009B33CA" w:rsidRDefault="009B33CA" w:rsidP="0009589C">
      <w:pPr>
        <w:pStyle w:val="BodyText"/>
        <w:tabs>
          <w:tab w:val="left" w:pos="5181"/>
        </w:tabs>
        <w:spacing w:before="7"/>
        <w:ind w:left="140"/>
        <w:rPr>
          <w:rFonts w:cs="Arial"/>
        </w:rPr>
      </w:pPr>
    </w:p>
    <w:p w14:paraId="7FC2056A" w14:textId="5156AA7E" w:rsidR="009B33CA" w:rsidRDefault="009B33CA" w:rsidP="0009589C">
      <w:pPr>
        <w:pStyle w:val="BodyText"/>
        <w:tabs>
          <w:tab w:val="left" w:pos="5181"/>
        </w:tabs>
        <w:spacing w:before="7"/>
        <w:ind w:left="140"/>
        <w:rPr>
          <w:rFonts w:cs="Arial"/>
        </w:rPr>
      </w:pPr>
    </w:p>
    <w:p w14:paraId="04D78EB3" w14:textId="5C8A2438" w:rsidR="009B33CA" w:rsidRDefault="009B33CA" w:rsidP="0009589C">
      <w:pPr>
        <w:pStyle w:val="BodyText"/>
        <w:tabs>
          <w:tab w:val="left" w:pos="5181"/>
        </w:tabs>
        <w:spacing w:before="7"/>
        <w:ind w:left="140"/>
        <w:rPr>
          <w:rFonts w:cs="Arial"/>
        </w:rPr>
      </w:pPr>
    </w:p>
    <w:p w14:paraId="3A9C6537" w14:textId="1CE3C5E6" w:rsidR="009B33CA" w:rsidRDefault="009B33CA" w:rsidP="0009589C">
      <w:pPr>
        <w:pStyle w:val="BodyText"/>
        <w:tabs>
          <w:tab w:val="left" w:pos="5181"/>
        </w:tabs>
        <w:spacing w:before="7"/>
        <w:ind w:left="140"/>
        <w:rPr>
          <w:rFonts w:cs="Arial"/>
        </w:rPr>
      </w:pPr>
    </w:p>
    <w:p w14:paraId="692BD701" w14:textId="51E42205" w:rsidR="009B33CA" w:rsidRDefault="009B33CA" w:rsidP="0009589C">
      <w:pPr>
        <w:pStyle w:val="BodyText"/>
        <w:tabs>
          <w:tab w:val="left" w:pos="5181"/>
        </w:tabs>
        <w:spacing w:before="7"/>
        <w:ind w:left="140"/>
        <w:rPr>
          <w:rFonts w:cs="Arial"/>
        </w:rPr>
      </w:pPr>
    </w:p>
    <w:p w14:paraId="37F9FFCB" w14:textId="0CD6F0C1" w:rsidR="009B33CA" w:rsidRDefault="009B33CA" w:rsidP="0009589C">
      <w:pPr>
        <w:pStyle w:val="BodyText"/>
        <w:tabs>
          <w:tab w:val="left" w:pos="5181"/>
        </w:tabs>
        <w:spacing w:before="7"/>
        <w:ind w:left="140"/>
        <w:rPr>
          <w:rFonts w:cs="Arial"/>
        </w:rPr>
      </w:pPr>
    </w:p>
    <w:p w14:paraId="2CDEE612" w14:textId="7E2CFEBA" w:rsidR="009B33CA" w:rsidRDefault="009B33CA" w:rsidP="0009589C">
      <w:pPr>
        <w:pStyle w:val="BodyText"/>
        <w:tabs>
          <w:tab w:val="left" w:pos="5181"/>
        </w:tabs>
        <w:spacing w:before="7"/>
        <w:ind w:left="140"/>
        <w:rPr>
          <w:rFonts w:cs="Arial"/>
        </w:rPr>
      </w:pPr>
    </w:p>
    <w:p w14:paraId="1F351CA2" w14:textId="53983E74" w:rsidR="009B33CA" w:rsidRDefault="009B33CA" w:rsidP="0009589C">
      <w:pPr>
        <w:pStyle w:val="BodyText"/>
        <w:tabs>
          <w:tab w:val="left" w:pos="5181"/>
        </w:tabs>
        <w:spacing w:before="7"/>
        <w:ind w:left="140"/>
        <w:rPr>
          <w:rFonts w:cs="Arial"/>
        </w:rPr>
      </w:pPr>
    </w:p>
    <w:p w14:paraId="12A0CC8C" w14:textId="3DD3D99F" w:rsidR="009B33CA" w:rsidRDefault="009B33CA" w:rsidP="0009589C">
      <w:pPr>
        <w:pStyle w:val="BodyText"/>
        <w:tabs>
          <w:tab w:val="left" w:pos="5181"/>
        </w:tabs>
        <w:spacing w:before="7"/>
        <w:ind w:left="140"/>
        <w:rPr>
          <w:rFonts w:cs="Arial"/>
        </w:rPr>
      </w:pPr>
    </w:p>
    <w:p w14:paraId="03507C89" w14:textId="41C64A18" w:rsidR="009B33CA" w:rsidRDefault="009B33CA" w:rsidP="0009589C">
      <w:pPr>
        <w:pStyle w:val="BodyText"/>
        <w:tabs>
          <w:tab w:val="left" w:pos="5181"/>
        </w:tabs>
        <w:spacing w:before="7"/>
        <w:ind w:left="140"/>
        <w:rPr>
          <w:rFonts w:cs="Arial"/>
        </w:rPr>
      </w:pPr>
    </w:p>
    <w:p w14:paraId="6F1548A5" w14:textId="1E90CF30" w:rsidR="009B33CA" w:rsidRDefault="009B33CA" w:rsidP="0009589C">
      <w:pPr>
        <w:pStyle w:val="BodyText"/>
        <w:tabs>
          <w:tab w:val="left" w:pos="5181"/>
        </w:tabs>
        <w:spacing w:before="7"/>
        <w:ind w:left="140"/>
        <w:rPr>
          <w:rFonts w:cs="Arial"/>
        </w:rPr>
      </w:pPr>
    </w:p>
    <w:p w14:paraId="346937FC" w14:textId="43958654" w:rsidR="009B33CA" w:rsidRDefault="009B33CA" w:rsidP="0009589C">
      <w:pPr>
        <w:pStyle w:val="BodyText"/>
        <w:tabs>
          <w:tab w:val="left" w:pos="5181"/>
        </w:tabs>
        <w:spacing w:before="7"/>
        <w:ind w:left="140"/>
        <w:rPr>
          <w:rFonts w:cs="Arial"/>
        </w:rPr>
      </w:pPr>
    </w:p>
    <w:p w14:paraId="5A4F1ECE" w14:textId="285D99F5" w:rsidR="009B33CA" w:rsidRDefault="009B33CA" w:rsidP="0009589C">
      <w:pPr>
        <w:pStyle w:val="BodyText"/>
        <w:tabs>
          <w:tab w:val="left" w:pos="5181"/>
        </w:tabs>
        <w:spacing w:before="7"/>
        <w:ind w:left="140"/>
        <w:rPr>
          <w:rFonts w:cs="Arial"/>
        </w:rPr>
      </w:pPr>
    </w:p>
    <w:p w14:paraId="29E80CAB" w14:textId="463ACC98" w:rsidR="009B33CA" w:rsidRDefault="009B33CA" w:rsidP="0009589C">
      <w:pPr>
        <w:pStyle w:val="BodyText"/>
        <w:tabs>
          <w:tab w:val="left" w:pos="5181"/>
        </w:tabs>
        <w:spacing w:before="7"/>
        <w:ind w:left="140"/>
        <w:rPr>
          <w:rFonts w:cs="Arial"/>
        </w:rPr>
      </w:pPr>
    </w:p>
    <w:p w14:paraId="58C7C034" w14:textId="2003B58C" w:rsidR="009B33CA" w:rsidRDefault="009B33CA" w:rsidP="0009589C">
      <w:pPr>
        <w:pStyle w:val="BodyText"/>
        <w:tabs>
          <w:tab w:val="left" w:pos="5181"/>
        </w:tabs>
        <w:spacing w:before="7"/>
        <w:ind w:left="140"/>
        <w:rPr>
          <w:rFonts w:cs="Arial"/>
        </w:rPr>
      </w:pPr>
      <w:r>
        <w:rPr>
          <w:rFonts w:cs="Arial"/>
        </w:rPr>
        <w:lastRenderedPageBreak/>
        <w:t>Attachment A</w:t>
      </w:r>
    </w:p>
    <w:p w14:paraId="10587FA9" w14:textId="77777777" w:rsidR="008502E2" w:rsidRDefault="008502E2" w:rsidP="0009589C">
      <w:pPr>
        <w:pStyle w:val="BodyText"/>
        <w:tabs>
          <w:tab w:val="left" w:pos="5181"/>
        </w:tabs>
        <w:spacing w:before="7"/>
        <w:ind w:left="140"/>
        <w:rPr>
          <w:rFonts w:cs="Arial"/>
        </w:rPr>
      </w:pPr>
    </w:p>
    <w:p w14:paraId="081C3C1A" w14:textId="77777777" w:rsidR="009B33CA" w:rsidRDefault="009B33CA" w:rsidP="009B33CA">
      <w:pPr>
        <w:pStyle w:val="Title"/>
      </w:pPr>
      <w:r>
        <w:t>CODE OF PROFESSIONAL RESPONSIBILITY FOR PARLIAMENTARIANS</w:t>
      </w:r>
    </w:p>
    <w:p w14:paraId="3E3A67C5" w14:textId="77777777" w:rsidR="009B33CA" w:rsidRDefault="009B33CA" w:rsidP="009B33CA">
      <w:pPr>
        <w:spacing w:line="273" w:lineRule="exact"/>
        <w:ind w:left="1430" w:right="1430"/>
        <w:jc w:val="center"/>
        <w:rPr>
          <w:b/>
          <w:sz w:val="16"/>
        </w:rPr>
      </w:pPr>
      <w:r>
        <w:rPr>
          <w:sz w:val="24"/>
        </w:rPr>
        <w:t xml:space="preserve">Jointly Adopted by </w:t>
      </w:r>
      <w:r>
        <w:rPr>
          <w:b/>
          <w:sz w:val="24"/>
        </w:rPr>
        <w:t>The National Association of Parliamentarians</w:t>
      </w:r>
      <w:r>
        <w:rPr>
          <w:b/>
          <w:position w:val="8"/>
          <w:sz w:val="16"/>
        </w:rPr>
        <w:t>®</w:t>
      </w:r>
    </w:p>
    <w:p w14:paraId="61ABBE7D" w14:textId="77777777" w:rsidR="009B33CA" w:rsidRDefault="009B33CA" w:rsidP="009B33CA">
      <w:pPr>
        <w:pStyle w:val="Heading1"/>
        <w:spacing w:line="279" w:lineRule="exact"/>
        <w:ind w:left="1430" w:right="1430"/>
        <w:jc w:val="center"/>
        <w:rPr>
          <w:sz w:val="16"/>
        </w:rPr>
      </w:pPr>
      <w:r>
        <w:rPr>
          <w:b w:val="0"/>
        </w:rPr>
        <w:t xml:space="preserve">and </w:t>
      </w:r>
      <w:r>
        <w:t>The American Institute of Parliamentarians</w:t>
      </w:r>
      <w:r>
        <w:rPr>
          <w:position w:val="8"/>
          <w:sz w:val="16"/>
        </w:rPr>
        <w:t>TM</w:t>
      </w:r>
    </w:p>
    <w:p w14:paraId="14B7BE05" w14:textId="77777777" w:rsidR="009B33CA" w:rsidRDefault="009B33CA" w:rsidP="009B33CA">
      <w:pPr>
        <w:spacing w:before="1"/>
        <w:ind w:left="1430" w:right="1430"/>
        <w:jc w:val="center"/>
        <w:rPr>
          <w:sz w:val="20"/>
        </w:rPr>
      </w:pPr>
      <w:r>
        <w:rPr>
          <w:sz w:val="20"/>
        </w:rPr>
        <w:t>Initially Adopted 2001, Revised and Renamed 2020</w:t>
      </w:r>
    </w:p>
    <w:p w14:paraId="68017BEA" w14:textId="77777777" w:rsidR="009B33CA" w:rsidRDefault="009B33CA" w:rsidP="009B33CA">
      <w:pPr>
        <w:pStyle w:val="BodyText"/>
        <w:spacing w:before="8"/>
        <w:ind w:left="0"/>
        <w:rPr>
          <w:sz w:val="23"/>
        </w:rPr>
      </w:pPr>
    </w:p>
    <w:p w14:paraId="1BFB9F65" w14:textId="77777777" w:rsidR="009B33CA" w:rsidRDefault="009B33CA" w:rsidP="009B33CA">
      <w:pPr>
        <w:pStyle w:val="BodyText"/>
        <w:ind w:right="117"/>
        <w:jc w:val="both"/>
      </w:pPr>
      <w:r>
        <w:t>The National Association of Parliamentarians</w:t>
      </w:r>
      <w:r>
        <w:rPr>
          <w:vertAlign w:val="superscript"/>
        </w:rPr>
        <w:t>®</w:t>
      </w:r>
      <w:r>
        <w:t xml:space="preserve"> and the American Institute of Parliamentarians</w:t>
      </w:r>
      <w:r>
        <w:rPr>
          <w:vertAlign w:val="superscript"/>
        </w:rPr>
        <w:t>©</w:t>
      </w:r>
      <w:r>
        <w:t xml:space="preserve"> join together in approving and supporting this Joint Code of Professional Responsibility on behalf of the entire parliamentary profession. Members of both organizations recognize the supreme importance of respect for equal justice, the pursuit of truth, and the nurture of democratic principles. We regard as essential to these goals the protection of freedom of speech and the guarantee of equal opportunity through the use of parliamentary law. As guardians of parliamentary procedure, we play</w:t>
      </w:r>
      <w:r>
        <w:rPr>
          <w:spacing w:val="-11"/>
        </w:rPr>
        <w:t xml:space="preserve"> </w:t>
      </w:r>
      <w:r>
        <w:t>a</w:t>
      </w:r>
      <w:r>
        <w:rPr>
          <w:spacing w:val="-10"/>
        </w:rPr>
        <w:t xml:space="preserve"> </w:t>
      </w:r>
      <w:r>
        <w:t>vital</w:t>
      </w:r>
      <w:r>
        <w:rPr>
          <w:spacing w:val="-8"/>
        </w:rPr>
        <w:t xml:space="preserve"> </w:t>
      </w:r>
      <w:r>
        <w:t>role</w:t>
      </w:r>
      <w:r>
        <w:rPr>
          <w:spacing w:val="-10"/>
        </w:rPr>
        <w:t xml:space="preserve"> </w:t>
      </w:r>
      <w:r>
        <w:t>in</w:t>
      </w:r>
      <w:r>
        <w:rPr>
          <w:spacing w:val="-9"/>
        </w:rPr>
        <w:t xml:space="preserve"> </w:t>
      </w:r>
      <w:r>
        <w:t>the</w:t>
      </w:r>
      <w:r>
        <w:rPr>
          <w:spacing w:val="-7"/>
        </w:rPr>
        <w:t xml:space="preserve"> </w:t>
      </w:r>
      <w:r>
        <w:t>preservation</w:t>
      </w:r>
      <w:r>
        <w:rPr>
          <w:spacing w:val="-9"/>
        </w:rPr>
        <w:t xml:space="preserve"> </w:t>
      </w:r>
      <w:r>
        <w:t>of</w:t>
      </w:r>
      <w:r>
        <w:rPr>
          <w:spacing w:val="-7"/>
        </w:rPr>
        <w:t xml:space="preserve"> </w:t>
      </w:r>
      <w:r>
        <w:t>a</w:t>
      </w:r>
      <w:r>
        <w:rPr>
          <w:spacing w:val="-10"/>
        </w:rPr>
        <w:t xml:space="preserve"> </w:t>
      </w:r>
      <w:r>
        <w:t>democratic</w:t>
      </w:r>
      <w:r>
        <w:rPr>
          <w:spacing w:val="-7"/>
        </w:rPr>
        <w:t xml:space="preserve"> </w:t>
      </w:r>
      <w:r>
        <w:t>society.</w:t>
      </w:r>
      <w:r>
        <w:rPr>
          <w:spacing w:val="-6"/>
        </w:rPr>
        <w:t xml:space="preserve"> </w:t>
      </w:r>
      <w:r>
        <w:t>A</w:t>
      </w:r>
      <w:r>
        <w:rPr>
          <w:spacing w:val="-9"/>
        </w:rPr>
        <w:t xml:space="preserve"> </w:t>
      </w:r>
      <w:r>
        <w:t>consequent</w:t>
      </w:r>
      <w:r>
        <w:rPr>
          <w:spacing w:val="-7"/>
        </w:rPr>
        <w:t xml:space="preserve"> </w:t>
      </w:r>
      <w:r>
        <w:t>obligation</w:t>
      </w:r>
      <w:r>
        <w:rPr>
          <w:spacing w:val="-9"/>
        </w:rPr>
        <w:t xml:space="preserve"> </w:t>
      </w:r>
      <w:r>
        <w:t>is</w:t>
      </w:r>
      <w:r>
        <w:rPr>
          <w:spacing w:val="-8"/>
        </w:rPr>
        <w:t xml:space="preserve"> </w:t>
      </w:r>
      <w:r>
        <w:t>to</w:t>
      </w:r>
      <w:r>
        <w:rPr>
          <w:spacing w:val="-9"/>
        </w:rPr>
        <w:t xml:space="preserve"> </w:t>
      </w:r>
      <w:r>
        <w:t xml:space="preserve">maintain the highest standards of ethical conduct. </w:t>
      </w:r>
      <w:r w:rsidRPr="006542C9">
        <w:t xml:space="preserve">As such, we adopt this code to guide us in the minimum standard of conduct for our members. Members may be expected to abide by additional organizational standards, such as rules of accreditation. </w:t>
      </w:r>
      <w:r w:rsidRPr="008C306F">
        <w:t>The standards presented here establish the minimum actions which we each expect of ourselves, and of each other; the consciences of all parliamentarians must guide the extent to which their own actions should rise above these rules that bind us all.</w:t>
      </w:r>
    </w:p>
    <w:p w14:paraId="1F1EA1F0" w14:textId="77777777" w:rsidR="009B33CA" w:rsidRDefault="009B33CA" w:rsidP="009B33CA">
      <w:pPr>
        <w:pStyle w:val="BodyText"/>
        <w:ind w:right="117"/>
        <w:jc w:val="both"/>
      </w:pPr>
    </w:p>
    <w:p w14:paraId="75372929" w14:textId="77777777" w:rsidR="009B33CA" w:rsidRDefault="009B33CA" w:rsidP="009B33CA">
      <w:pPr>
        <w:pStyle w:val="BodyText"/>
        <w:spacing w:before="5"/>
        <w:ind w:left="0"/>
      </w:pPr>
    </w:p>
    <w:p w14:paraId="6032F3D7" w14:textId="77777777" w:rsidR="009B33CA" w:rsidRDefault="009B33CA" w:rsidP="009B33CA">
      <w:pPr>
        <w:pStyle w:val="Heading1"/>
        <w:numPr>
          <w:ilvl w:val="0"/>
          <w:numId w:val="33"/>
        </w:numPr>
        <w:tabs>
          <w:tab w:val="left" w:pos="731"/>
          <w:tab w:val="left" w:pos="732"/>
        </w:tabs>
        <w:autoSpaceDE w:val="0"/>
        <w:autoSpaceDN w:val="0"/>
        <w:spacing w:line="274" w:lineRule="exact"/>
      </w:pPr>
      <w:r>
        <w:t>Aspirational Standards for</w:t>
      </w:r>
      <w:r>
        <w:rPr>
          <w:spacing w:val="-2"/>
        </w:rPr>
        <w:t xml:space="preserve"> </w:t>
      </w:r>
      <w:r>
        <w:t>Parliamentarians*</w:t>
      </w:r>
    </w:p>
    <w:p w14:paraId="1DC17951" w14:textId="77777777" w:rsidR="009B33CA" w:rsidRDefault="009B33CA" w:rsidP="009B33CA">
      <w:pPr>
        <w:pStyle w:val="BodyText"/>
        <w:spacing w:line="274" w:lineRule="exact"/>
        <w:ind w:left="732"/>
      </w:pPr>
      <w:r>
        <w:t>A parliamentarian should:</w:t>
      </w:r>
    </w:p>
    <w:p w14:paraId="2257D5B8"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Assist in upgrading and improving the</w:t>
      </w:r>
      <w:r>
        <w:rPr>
          <w:spacing w:val="-8"/>
          <w:sz w:val="24"/>
        </w:rPr>
        <w:t xml:space="preserve"> </w:t>
      </w:r>
      <w:r>
        <w:rPr>
          <w:sz w:val="24"/>
        </w:rPr>
        <w:t>profession.</w:t>
      </w:r>
    </w:p>
    <w:p w14:paraId="1EAEBDA7"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Assist in maintaining the integrity and competence of the</w:t>
      </w:r>
      <w:r w:rsidRPr="00E9288B">
        <w:rPr>
          <w:sz w:val="24"/>
        </w:rPr>
        <w:t xml:space="preserve"> </w:t>
      </w:r>
      <w:r>
        <w:rPr>
          <w:sz w:val="24"/>
        </w:rPr>
        <w:t>profession.</w:t>
      </w:r>
    </w:p>
    <w:p w14:paraId="30AE5FEC"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Maintain high professional standards and keep abreast of the latest research in the field.</w:t>
      </w:r>
    </w:p>
    <w:p w14:paraId="2CA2B9AD"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Promote a spirit of cooperation, professionally responsible practice, and fair dealing with</w:t>
      </w:r>
      <w:r w:rsidRPr="00E9288B">
        <w:rPr>
          <w:sz w:val="24"/>
        </w:rPr>
        <w:t xml:space="preserve"> </w:t>
      </w:r>
      <w:r>
        <w:rPr>
          <w:sz w:val="24"/>
        </w:rPr>
        <w:t>colleagues.</w:t>
      </w:r>
    </w:p>
    <w:p w14:paraId="79B9EC9F"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Conduct oneself so as to reflect credit on the profession and inspire the confidence, respect, and trust of clients and the</w:t>
      </w:r>
      <w:r w:rsidRPr="00E9288B">
        <w:rPr>
          <w:sz w:val="24"/>
        </w:rPr>
        <w:t xml:space="preserve"> </w:t>
      </w:r>
      <w:r>
        <w:rPr>
          <w:sz w:val="24"/>
        </w:rPr>
        <w:t>public.</w:t>
      </w:r>
    </w:p>
    <w:p w14:paraId="6CB79A9A"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Encourage non-discriminatory standards in all aspects of parliamentary</w:t>
      </w:r>
      <w:r w:rsidRPr="00E9288B">
        <w:rPr>
          <w:sz w:val="24"/>
        </w:rPr>
        <w:t xml:space="preserve"> </w:t>
      </w:r>
      <w:r>
        <w:rPr>
          <w:sz w:val="24"/>
        </w:rPr>
        <w:t>practice.</w:t>
      </w:r>
    </w:p>
    <w:p w14:paraId="5AB2F61D" w14:textId="77777777" w:rsidR="009B33CA" w:rsidRDefault="009B33CA" w:rsidP="009B33CA">
      <w:pPr>
        <w:pStyle w:val="BodyText"/>
        <w:spacing w:before="1"/>
        <w:ind w:left="0"/>
      </w:pPr>
    </w:p>
    <w:p w14:paraId="1E988D3B" w14:textId="77777777" w:rsidR="009B33CA" w:rsidRDefault="009B33CA" w:rsidP="009B33CA">
      <w:pPr>
        <w:ind w:left="120" w:right="117"/>
        <w:jc w:val="both"/>
        <w:rPr>
          <w:i/>
          <w:sz w:val="20"/>
        </w:rPr>
      </w:pPr>
      <w:r>
        <w:rPr>
          <w:i/>
          <w:sz w:val="20"/>
        </w:rPr>
        <w:t>* Section 1 articulates the "ideals" toward which all parliamentarians should aspire. They are not intended to be subject to discipline.</w:t>
      </w:r>
    </w:p>
    <w:p w14:paraId="5D6EC9FA" w14:textId="77777777" w:rsidR="009B33CA" w:rsidRDefault="009B33CA" w:rsidP="009B33CA">
      <w:pPr>
        <w:pStyle w:val="BodyText"/>
        <w:ind w:left="0"/>
        <w:rPr>
          <w:i/>
        </w:rPr>
      </w:pPr>
    </w:p>
    <w:p w14:paraId="7E4768D6" w14:textId="77777777" w:rsidR="009B33CA" w:rsidRDefault="009B33CA" w:rsidP="009B33CA">
      <w:pPr>
        <w:pStyle w:val="Heading1"/>
        <w:numPr>
          <w:ilvl w:val="0"/>
          <w:numId w:val="33"/>
        </w:numPr>
        <w:tabs>
          <w:tab w:val="left" w:pos="732"/>
        </w:tabs>
        <w:autoSpaceDE w:val="0"/>
        <w:autoSpaceDN w:val="0"/>
        <w:spacing w:line="274" w:lineRule="exact"/>
        <w:jc w:val="both"/>
      </w:pPr>
      <w:r>
        <w:t>Professionally Responsible Standards within the</w:t>
      </w:r>
      <w:r>
        <w:rPr>
          <w:spacing w:val="-4"/>
        </w:rPr>
        <w:t xml:space="preserve"> </w:t>
      </w:r>
      <w:r>
        <w:t>Profession</w:t>
      </w:r>
    </w:p>
    <w:p w14:paraId="148DE4F6" w14:textId="77777777" w:rsidR="009B33CA" w:rsidRDefault="009B33CA" w:rsidP="009B33CA">
      <w:pPr>
        <w:pStyle w:val="BodyText"/>
        <w:spacing w:line="274" w:lineRule="exact"/>
        <w:ind w:left="731"/>
        <w:jc w:val="both"/>
      </w:pPr>
      <w:r>
        <w:t>A parliamentarian shall:</w:t>
      </w:r>
    </w:p>
    <w:p w14:paraId="229577BA"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 xml:space="preserve">Refrain from misrepresentation or other conduct that may reflect adversely on </w:t>
      </w:r>
      <w:r>
        <w:rPr>
          <w:sz w:val="24"/>
        </w:rPr>
        <w:lastRenderedPageBreak/>
        <w:t>the profession.</w:t>
      </w:r>
    </w:p>
    <w:p w14:paraId="5B1EE38D"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Refrain from knowingly or recklessly making untrue comments about the work, knowledge, fitness, or other qualifying aspect of another parliamentarian.</w:t>
      </w:r>
    </w:p>
    <w:p w14:paraId="4B0C6EEA"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Immediately report to the committee overseeing enforcement of this code any known violation of this code of professional responsibility that represents a material threat to the perceived integrity of the profession. When requested, the parliamentarian shall provide testimony to the appropriate committee, and shall assist the committee in the fulfillment of its</w:t>
      </w:r>
      <w:r w:rsidRPr="00E9288B">
        <w:rPr>
          <w:sz w:val="24"/>
        </w:rPr>
        <w:t xml:space="preserve"> </w:t>
      </w:r>
      <w:r>
        <w:rPr>
          <w:sz w:val="24"/>
        </w:rPr>
        <w:t>charge.</w:t>
      </w:r>
    </w:p>
    <w:p w14:paraId="3707E6EB"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Refrain from violating or attempting to violate any standard contained herein through the acts of another.</w:t>
      </w:r>
    </w:p>
    <w:p w14:paraId="45328C07" w14:textId="77777777" w:rsidR="009B33CA" w:rsidRDefault="009B33CA" w:rsidP="009B33CA">
      <w:pPr>
        <w:pStyle w:val="BodyText"/>
        <w:spacing w:before="5"/>
        <w:ind w:left="0"/>
      </w:pPr>
    </w:p>
    <w:p w14:paraId="3F32CD66" w14:textId="77777777" w:rsidR="009B33CA" w:rsidRDefault="009B33CA" w:rsidP="009B33CA">
      <w:pPr>
        <w:pStyle w:val="Heading1"/>
        <w:numPr>
          <w:ilvl w:val="0"/>
          <w:numId w:val="33"/>
        </w:numPr>
        <w:tabs>
          <w:tab w:val="left" w:pos="731"/>
          <w:tab w:val="left" w:pos="732"/>
        </w:tabs>
        <w:autoSpaceDE w:val="0"/>
        <w:autoSpaceDN w:val="0"/>
        <w:spacing w:line="274" w:lineRule="exact"/>
      </w:pPr>
      <w:r>
        <w:t>Professionally Responsible Standards Related to Obtaining</w:t>
      </w:r>
      <w:r>
        <w:rPr>
          <w:spacing w:val="-2"/>
        </w:rPr>
        <w:t xml:space="preserve"> </w:t>
      </w:r>
      <w:r>
        <w:t>Appointments</w:t>
      </w:r>
    </w:p>
    <w:p w14:paraId="1AFE8844" w14:textId="77777777" w:rsidR="009B33CA" w:rsidRDefault="009B33CA" w:rsidP="009B33CA">
      <w:pPr>
        <w:pStyle w:val="BodyText"/>
        <w:spacing w:line="274" w:lineRule="exact"/>
        <w:ind w:left="732"/>
      </w:pPr>
      <w:r>
        <w:t>A parliamentarian shall:</w:t>
      </w:r>
    </w:p>
    <w:p w14:paraId="31BE53BF"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Not knowingly or recklessly misrepresent parliamentary credentials, education, or experience.</w:t>
      </w:r>
    </w:p>
    <w:p w14:paraId="6D9FA552"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Pr>
          <w:sz w:val="24"/>
        </w:rPr>
        <w:t>Refrain from giving anything of more than nominal value to anyone for recommending the parliamentarian’s services, except for the reasonable cost of advertising, the usual charges of a referral</w:t>
      </w:r>
      <w:r w:rsidRPr="00E9288B">
        <w:rPr>
          <w:sz w:val="24"/>
        </w:rPr>
        <w:t xml:space="preserve"> </w:t>
      </w:r>
      <w:r>
        <w:rPr>
          <w:sz w:val="24"/>
        </w:rPr>
        <w:t xml:space="preserve">service, or </w:t>
      </w:r>
      <w:r w:rsidRPr="00E9288B">
        <w:rPr>
          <w:sz w:val="24"/>
        </w:rPr>
        <w:t>payment for</w:t>
      </w:r>
      <w:r>
        <w:rPr>
          <w:sz w:val="24"/>
        </w:rPr>
        <w:t xml:space="preserve"> the purchase of a parliamentary practice.</w:t>
      </w:r>
    </w:p>
    <w:p w14:paraId="209619F3"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3C5DEC">
        <w:rPr>
          <w:sz w:val="24"/>
        </w:rPr>
        <w:t>Decline any appointment that the parliamentarian knows or should know the parliamentarian is not competent to handle.</w:t>
      </w:r>
    </w:p>
    <w:p w14:paraId="396E4D21"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E9288B">
        <w:rPr>
          <w:sz w:val="24"/>
        </w:rPr>
        <w:t>Decline any appointment in which the parliamentarian is likely to be unduly restricted in the exercise of independent professional judgment.</w:t>
      </w:r>
    </w:p>
    <w:p w14:paraId="5791BA43" w14:textId="77777777" w:rsidR="009B33CA" w:rsidRPr="00E9288B" w:rsidRDefault="009B33CA" w:rsidP="009B33CA">
      <w:pPr>
        <w:pStyle w:val="ListParagraph"/>
        <w:spacing w:before="65" w:line="237" w:lineRule="auto"/>
        <w:ind w:left="1272" w:right="121"/>
        <w:rPr>
          <w:sz w:val="24"/>
        </w:rPr>
      </w:pPr>
    </w:p>
    <w:p w14:paraId="0CA37CED" w14:textId="77777777" w:rsidR="009B33CA" w:rsidRDefault="009B33CA" w:rsidP="009B33CA">
      <w:pPr>
        <w:pStyle w:val="Heading1"/>
        <w:numPr>
          <w:ilvl w:val="0"/>
          <w:numId w:val="33"/>
        </w:numPr>
        <w:tabs>
          <w:tab w:val="left" w:pos="731"/>
          <w:tab w:val="left" w:pos="732"/>
        </w:tabs>
        <w:autoSpaceDE w:val="0"/>
        <w:autoSpaceDN w:val="0"/>
        <w:spacing w:line="274" w:lineRule="exact"/>
        <w:ind w:hanging="613"/>
      </w:pPr>
      <w:r>
        <w:t>Professionally Responsible Standards in Relation to</w:t>
      </w:r>
      <w:r>
        <w:rPr>
          <w:spacing w:val="-4"/>
        </w:rPr>
        <w:t xml:space="preserve"> </w:t>
      </w:r>
      <w:r>
        <w:t>Clients</w:t>
      </w:r>
    </w:p>
    <w:p w14:paraId="76FC48BE" w14:textId="77777777" w:rsidR="009B33CA" w:rsidRDefault="009B33CA" w:rsidP="009B33CA">
      <w:pPr>
        <w:pStyle w:val="BodyText"/>
        <w:spacing w:line="274" w:lineRule="exact"/>
        <w:ind w:left="731"/>
      </w:pPr>
      <w:r>
        <w:t>A parliamentarian shall:</w:t>
      </w:r>
    </w:p>
    <w:p w14:paraId="477F8727" w14:textId="77777777" w:rsidR="009B33CA" w:rsidRPr="003C5DEC"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3C5DEC">
        <w:rPr>
          <w:sz w:val="24"/>
        </w:rPr>
        <w:t>Prepare adequately and act with reasonable diligence and promptness in providing service to a client in accordance with any agreement with the client</w:t>
      </w:r>
      <w:r>
        <w:rPr>
          <w:sz w:val="24"/>
        </w:rPr>
        <w:t>.</w:t>
      </w:r>
    </w:p>
    <w:p w14:paraId="0270ACD4"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3C5DEC">
        <w:rPr>
          <w:sz w:val="24"/>
        </w:rPr>
        <w:t>Advise the client on the proper application of the accepted rules of parliamentary procedure.</w:t>
      </w:r>
    </w:p>
    <w:p w14:paraId="37A2E355"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3C5DEC">
        <w:rPr>
          <w:sz w:val="24"/>
        </w:rPr>
        <w:t>Not accept gratuities or favors that might appear to warp professional opinions.</w:t>
      </w:r>
    </w:p>
    <w:p w14:paraId="7EF8150F"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3A4C92">
        <w:rPr>
          <w:sz w:val="24"/>
        </w:rPr>
        <w:t>Keep in confidence any information obtained in the course of professional</w:t>
      </w:r>
      <w:r w:rsidRPr="00E9288B">
        <w:rPr>
          <w:sz w:val="24"/>
        </w:rPr>
        <w:t xml:space="preserve"> </w:t>
      </w:r>
      <w:r w:rsidRPr="003A4C92">
        <w:rPr>
          <w:sz w:val="24"/>
        </w:rPr>
        <w:t xml:space="preserve">service, absent informed consent from the client, except to the extent the parliamentarian reasonably believes the release of such information is reasonably necessary to prevent or report criminal or fraudulent activity, to secure professional advice about compliance with the Code of </w:t>
      </w:r>
      <w:r>
        <w:rPr>
          <w:sz w:val="24"/>
        </w:rPr>
        <w:t>Professional Responsibility</w:t>
      </w:r>
      <w:r w:rsidRPr="003A4C92">
        <w:rPr>
          <w:sz w:val="24"/>
        </w:rPr>
        <w:t xml:space="preserve">, to establish a claim or defense, including in a matter before the ethics committee, </w:t>
      </w:r>
      <w:r w:rsidRPr="003C5DEC">
        <w:rPr>
          <w:sz w:val="24"/>
        </w:rPr>
        <w:t>or to respond to allegations in any proceeding concerning the parliamentarian’s service to the client,</w:t>
      </w:r>
      <w:r w:rsidRPr="00E9288B">
        <w:rPr>
          <w:sz w:val="24"/>
        </w:rPr>
        <w:t xml:space="preserve"> </w:t>
      </w:r>
      <w:r>
        <w:rPr>
          <w:sz w:val="24"/>
        </w:rPr>
        <w:t>or</w:t>
      </w:r>
      <w:r w:rsidRPr="003A4C92">
        <w:rPr>
          <w:sz w:val="24"/>
        </w:rPr>
        <w:t xml:space="preserve"> to comply with law or a court order</w:t>
      </w:r>
      <w:r>
        <w:rPr>
          <w:sz w:val="24"/>
        </w:rPr>
        <w:t>.</w:t>
      </w:r>
    </w:p>
    <w:p w14:paraId="0E4CE7D9" w14:textId="77777777" w:rsidR="009B33CA" w:rsidRDefault="009B33CA" w:rsidP="009B33CA">
      <w:pPr>
        <w:pStyle w:val="ListParagraph"/>
        <w:widowControl w:val="0"/>
        <w:numPr>
          <w:ilvl w:val="1"/>
          <w:numId w:val="33"/>
        </w:numPr>
        <w:autoSpaceDE w:val="0"/>
        <w:autoSpaceDN w:val="0"/>
        <w:spacing w:after="0" w:line="240" w:lineRule="auto"/>
        <w:ind w:left="1440" w:hanging="708"/>
        <w:contextualSpacing w:val="0"/>
        <w:rPr>
          <w:sz w:val="24"/>
        </w:rPr>
      </w:pPr>
      <w:r w:rsidRPr="003C5DEC">
        <w:rPr>
          <w:sz w:val="24"/>
        </w:rPr>
        <w:t xml:space="preserve">Maintain a position of objectivity and impartiality, and avoid participating in </w:t>
      </w:r>
      <w:r w:rsidRPr="003C5DEC">
        <w:rPr>
          <w:sz w:val="24"/>
        </w:rPr>
        <w:lastRenderedPageBreak/>
        <w:t>substantive debate, to the extent required by the role in which the parliamentarian provides service.</w:t>
      </w:r>
    </w:p>
    <w:p w14:paraId="37672C00" w14:textId="77777777" w:rsidR="009B33CA" w:rsidRDefault="009B33CA" w:rsidP="009B33CA">
      <w:pPr>
        <w:pStyle w:val="ListParagraph"/>
        <w:widowControl w:val="0"/>
        <w:numPr>
          <w:ilvl w:val="1"/>
          <w:numId w:val="33"/>
        </w:numPr>
        <w:autoSpaceDE w:val="0"/>
        <w:autoSpaceDN w:val="0"/>
        <w:spacing w:after="0" w:line="240" w:lineRule="auto"/>
        <w:ind w:left="1440" w:right="120" w:hanging="720"/>
        <w:contextualSpacing w:val="0"/>
        <w:rPr>
          <w:sz w:val="24"/>
        </w:rPr>
      </w:pPr>
      <w:r w:rsidRPr="003C5DEC">
        <w:rPr>
          <w:sz w:val="24"/>
        </w:rPr>
        <w:t>Make reasonable efforts to call to the attention of the client significant deviations from the rules that may be harmful to the rights of members of the assembly</w:t>
      </w:r>
      <w:r>
        <w:rPr>
          <w:sz w:val="24"/>
        </w:rPr>
        <w:t>, as is required by the role of the parliamentarian.</w:t>
      </w:r>
    </w:p>
    <w:p w14:paraId="0C0FD05F" w14:textId="77777777" w:rsidR="009B33CA" w:rsidRDefault="009B33CA" w:rsidP="009B33CA">
      <w:pPr>
        <w:pStyle w:val="ListParagraph"/>
        <w:widowControl w:val="0"/>
        <w:numPr>
          <w:ilvl w:val="1"/>
          <w:numId w:val="33"/>
        </w:numPr>
        <w:autoSpaceDE w:val="0"/>
        <w:autoSpaceDN w:val="0"/>
        <w:spacing w:after="0" w:line="240" w:lineRule="auto"/>
        <w:ind w:left="1440" w:right="120" w:hanging="720"/>
        <w:contextualSpacing w:val="0"/>
        <w:rPr>
          <w:sz w:val="24"/>
        </w:rPr>
      </w:pPr>
      <w:r w:rsidRPr="00E9288B">
        <w:rPr>
          <w:sz w:val="24"/>
        </w:rPr>
        <w:t>Not withdraw from employment without reasonable justification without first taking reasonable steps to avoid foreseeable detriment to the client.</w:t>
      </w:r>
    </w:p>
    <w:p w14:paraId="55B99438" w14:textId="77777777" w:rsidR="009B33CA" w:rsidRPr="00E02BDD" w:rsidRDefault="009B33CA" w:rsidP="009B33CA">
      <w:pPr>
        <w:pStyle w:val="ListParagraph"/>
        <w:tabs>
          <w:tab w:val="left" w:pos="1271"/>
          <w:tab w:val="left" w:pos="1272"/>
        </w:tabs>
        <w:ind w:right="120"/>
        <w:rPr>
          <w:sz w:val="24"/>
        </w:rPr>
      </w:pPr>
    </w:p>
    <w:p w14:paraId="75611607" w14:textId="77777777" w:rsidR="009B33CA" w:rsidRDefault="009B33CA" w:rsidP="0009589C">
      <w:pPr>
        <w:pStyle w:val="BodyText"/>
        <w:tabs>
          <w:tab w:val="left" w:pos="5181"/>
        </w:tabs>
        <w:spacing w:before="7"/>
        <w:ind w:left="140"/>
        <w:rPr>
          <w:rFonts w:cs="Arial"/>
        </w:rPr>
      </w:pPr>
    </w:p>
    <w:p w14:paraId="71FA700E" w14:textId="77777777" w:rsidR="009B33CA" w:rsidRDefault="009B33CA" w:rsidP="0009589C">
      <w:pPr>
        <w:pStyle w:val="BodyText"/>
        <w:tabs>
          <w:tab w:val="left" w:pos="5181"/>
        </w:tabs>
        <w:spacing w:before="7"/>
        <w:ind w:left="140"/>
        <w:rPr>
          <w:rFonts w:cs="Arial"/>
        </w:rPr>
      </w:pPr>
    </w:p>
    <w:sectPr w:rsidR="009B33CA" w:rsidSect="000A6D53">
      <w:foot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E4BF" w14:textId="77777777" w:rsidR="008842AA" w:rsidRDefault="008842AA" w:rsidP="005064FE">
      <w:r>
        <w:separator/>
      </w:r>
    </w:p>
  </w:endnote>
  <w:endnote w:type="continuationSeparator" w:id="0">
    <w:p w14:paraId="2CF43845" w14:textId="77777777" w:rsidR="008842AA" w:rsidRDefault="008842AA" w:rsidP="005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5AC5" w14:textId="171E058E" w:rsidR="00E80CE9" w:rsidRDefault="00E80CE9">
    <w:pPr>
      <w:pStyle w:val="Footer"/>
    </w:pPr>
    <w:r>
      <w:t xml:space="preserve">Minutes of the NAP Board of Directors regular meeting </w:t>
    </w:r>
    <w:r w:rsidR="00594B1A">
      <w:t xml:space="preserve">of </w:t>
    </w:r>
    <w:r w:rsidR="00ED4635">
      <w:t>August 26</w:t>
    </w:r>
    <w:r w:rsidR="00594B1A">
      <w:t xml:space="preserve">, 2020 </w:t>
    </w:r>
    <w:r w:rsidR="00AB57FF">
      <w:t>–</w:t>
    </w:r>
    <w:r w:rsidR="00A81C1B">
      <w:t xml:space="preserve"> </w:t>
    </w:r>
    <w:r w:rsidR="00C85592">
      <w:t>Approved</w:t>
    </w:r>
  </w:p>
  <w:p w14:paraId="41A508A4" w14:textId="4A89EBF4" w:rsidR="00E80CE9" w:rsidRDefault="00E80CE9">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p w14:paraId="3807CAB5" w14:textId="77777777" w:rsidR="00E80CE9" w:rsidRDefault="00E80CE9"/>
  <w:p w14:paraId="28B1DD85" w14:textId="77777777" w:rsidR="00E80CE9" w:rsidRDefault="00E80CE9"/>
  <w:p w14:paraId="3F3E7679" w14:textId="77777777" w:rsidR="00E80CE9" w:rsidRDefault="00E80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5A175" w14:textId="77777777" w:rsidR="008842AA" w:rsidRDefault="008842AA" w:rsidP="005064FE">
      <w:r>
        <w:separator/>
      </w:r>
    </w:p>
  </w:footnote>
  <w:footnote w:type="continuationSeparator" w:id="0">
    <w:p w14:paraId="055726D8" w14:textId="77777777" w:rsidR="008842AA" w:rsidRDefault="008842AA" w:rsidP="0050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549"/>
    <w:multiLevelType w:val="hybridMultilevel"/>
    <w:tmpl w:val="691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F1E"/>
    <w:multiLevelType w:val="hybridMultilevel"/>
    <w:tmpl w:val="68F84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B7E04"/>
    <w:multiLevelType w:val="hybridMultilevel"/>
    <w:tmpl w:val="391AEB1E"/>
    <w:lvl w:ilvl="0" w:tplc="445CD086">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A92BE5"/>
    <w:multiLevelType w:val="hybridMultilevel"/>
    <w:tmpl w:val="6982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A13E2"/>
    <w:multiLevelType w:val="hybridMultilevel"/>
    <w:tmpl w:val="D12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05570"/>
    <w:multiLevelType w:val="multilevel"/>
    <w:tmpl w:val="32F09DF0"/>
    <w:lvl w:ilvl="0">
      <w:start w:val="1"/>
      <w:numFmt w:val="decimal"/>
      <w:lvlText w:val="%1."/>
      <w:lvlJc w:val="left"/>
      <w:pPr>
        <w:ind w:left="732" w:hanging="612"/>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1272" w:hanging="540"/>
      </w:pPr>
      <w:rPr>
        <w:rFonts w:ascii="Times New Roman" w:eastAsia="Times New Roman" w:hAnsi="Times New Roman" w:cs="Times New Roman" w:hint="default"/>
        <w:spacing w:val="-3"/>
        <w:w w:val="99"/>
        <w:sz w:val="24"/>
        <w:szCs w:val="24"/>
        <w:lang w:val="en-US" w:eastAsia="en-US" w:bidi="en-US"/>
      </w:rPr>
    </w:lvl>
    <w:lvl w:ilvl="2">
      <w:numFmt w:val="bullet"/>
      <w:lvlText w:val="•"/>
      <w:lvlJc w:val="left"/>
      <w:pPr>
        <w:ind w:left="2204" w:hanging="540"/>
      </w:pPr>
      <w:rPr>
        <w:rFonts w:hint="default"/>
        <w:lang w:val="en-US" w:eastAsia="en-US" w:bidi="en-US"/>
      </w:rPr>
    </w:lvl>
    <w:lvl w:ilvl="3">
      <w:numFmt w:val="bullet"/>
      <w:lvlText w:val="•"/>
      <w:lvlJc w:val="left"/>
      <w:pPr>
        <w:ind w:left="3128" w:hanging="540"/>
      </w:pPr>
      <w:rPr>
        <w:rFonts w:hint="default"/>
        <w:lang w:val="en-US" w:eastAsia="en-US" w:bidi="en-US"/>
      </w:rPr>
    </w:lvl>
    <w:lvl w:ilvl="4">
      <w:numFmt w:val="bullet"/>
      <w:lvlText w:val="•"/>
      <w:lvlJc w:val="left"/>
      <w:pPr>
        <w:ind w:left="4053" w:hanging="540"/>
      </w:pPr>
      <w:rPr>
        <w:rFonts w:hint="default"/>
        <w:lang w:val="en-US" w:eastAsia="en-US" w:bidi="en-US"/>
      </w:rPr>
    </w:lvl>
    <w:lvl w:ilvl="5">
      <w:numFmt w:val="bullet"/>
      <w:lvlText w:val="•"/>
      <w:lvlJc w:val="left"/>
      <w:pPr>
        <w:ind w:left="4977" w:hanging="540"/>
      </w:pPr>
      <w:rPr>
        <w:rFonts w:hint="default"/>
        <w:lang w:val="en-US" w:eastAsia="en-US" w:bidi="en-US"/>
      </w:rPr>
    </w:lvl>
    <w:lvl w:ilvl="6">
      <w:numFmt w:val="bullet"/>
      <w:lvlText w:val="•"/>
      <w:lvlJc w:val="left"/>
      <w:pPr>
        <w:ind w:left="5902" w:hanging="540"/>
      </w:pPr>
      <w:rPr>
        <w:rFonts w:hint="default"/>
        <w:lang w:val="en-US" w:eastAsia="en-US" w:bidi="en-US"/>
      </w:rPr>
    </w:lvl>
    <w:lvl w:ilvl="7">
      <w:numFmt w:val="bullet"/>
      <w:lvlText w:val="•"/>
      <w:lvlJc w:val="left"/>
      <w:pPr>
        <w:ind w:left="6826" w:hanging="540"/>
      </w:pPr>
      <w:rPr>
        <w:rFonts w:hint="default"/>
        <w:lang w:val="en-US" w:eastAsia="en-US" w:bidi="en-US"/>
      </w:rPr>
    </w:lvl>
    <w:lvl w:ilvl="8">
      <w:numFmt w:val="bullet"/>
      <w:lvlText w:val="•"/>
      <w:lvlJc w:val="left"/>
      <w:pPr>
        <w:ind w:left="7751" w:hanging="540"/>
      </w:pPr>
      <w:rPr>
        <w:rFonts w:hint="default"/>
        <w:lang w:val="en-US" w:eastAsia="en-US" w:bidi="en-US"/>
      </w:rPr>
    </w:lvl>
  </w:abstractNum>
  <w:abstractNum w:abstractNumId="6" w15:restartNumberingAfterBreak="0">
    <w:nsid w:val="260C5B1E"/>
    <w:multiLevelType w:val="hybridMultilevel"/>
    <w:tmpl w:val="931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E73DC"/>
    <w:multiLevelType w:val="hybridMultilevel"/>
    <w:tmpl w:val="FFFFFFFF"/>
    <w:styleLink w:val="Dash"/>
    <w:lvl w:ilvl="0" w:tplc="3EEAEA7C">
      <w:start w:val="1"/>
      <w:numFmt w:val="bullet"/>
      <w:lvlText w:val="-"/>
      <w:lvlJc w:val="left"/>
      <w:pPr>
        <w:ind w:left="26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2A9AE">
      <w:start w:val="1"/>
      <w:numFmt w:val="bullet"/>
      <w:lvlText w:val="-"/>
      <w:lvlJc w:val="left"/>
      <w:pPr>
        <w:ind w:left="50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043546">
      <w:start w:val="1"/>
      <w:numFmt w:val="bullet"/>
      <w:lvlText w:val="-"/>
      <w:lvlJc w:val="left"/>
      <w:pPr>
        <w:ind w:left="74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201A4C">
      <w:start w:val="1"/>
      <w:numFmt w:val="bullet"/>
      <w:lvlText w:val="-"/>
      <w:lvlJc w:val="left"/>
      <w:pPr>
        <w:ind w:left="98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28B0A">
      <w:start w:val="1"/>
      <w:numFmt w:val="bullet"/>
      <w:lvlText w:val="-"/>
      <w:lvlJc w:val="left"/>
      <w:pPr>
        <w:ind w:left="122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8CE2E4">
      <w:start w:val="1"/>
      <w:numFmt w:val="bullet"/>
      <w:lvlText w:val="-"/>
      <w:lvlJc w:val="left"/>
      <w:pPr>
        <w:ind w:left="146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2C8F50">
      <w:start w:val="1"/>
      <w:numFmt w:val="bullet"/>
      <w:lvlText w:val="-"/>
      <w:lvlJc w:val="left"/>
      <w:pPr>
        <w:ind w:left="170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CE4C0">
      <w:start w:val="1"/>
      <w:numFmt w:val="bullet"/>
      <w:lvlText w:val="-"/>
      <w:lvlJc w:val="left"/>
      <w:pPr>
        <w:ind w:left="194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E033C">
      <w:start w:val="1"/>
      <w:numFmt w:val="bullet"/>
      <w:lvlText w:val="-"/>
      <w:lvlJc w:val="left"/>
      <w:pPr>
        <w:ind w:left="2182" w:hanging="262"/>
      </w:pPr>
      <w:rPr>
        <w:rFonts w:hAnsi="Arial Unicode MS"/>
        <w:caps w:val="0"/>
        <w:smallCaps w:val="0"/>
        <w:strike w:val="0"/>
        <w:dstrike w:val="0"/>
        <w:spacing w:val="0"/>
        <w:w w:val="100"/>
        <w:kern w:val="0"/>
        <w:position w:val="4"/>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8562DA"/>
    <w:multiLevelType w:val="multilevel"/>
    <w:tmpl w:val="398C0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B739B"/>
    <w:multiLevelType w:val="hybridMultilevel"/>
    <w:tmpl w:val="A54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F08EC"/>
    <w:multiLevelType w:val="hybridMultilevel"/>
    <w:tmpl w:val="EE5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1FC2"/>
    <w:multiLevelType w:val="hybridMultilevel"/>
    <w:tmpl w:val="314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65364"/>
    <w:multiLevelType w:val="hybridMultilevel"/>
    <w:tmpl w:val="B84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1432E"/>
    <w:multiLevelType w:val="hybridMultilevel"/>
    <w:tmpl w:val="9CC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416B4"/>
    <w:multiLevelType w:val="hybridMultilevel"/>
    <w:tmpl w:val="348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F08E7"/>
    <w:multiLevelType w:val="hybridMultilevel"/>
    <w:tmpl w:val="BE5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D7001"/>
    <w:multiLevelType w:val="hybridMultilevel"/>
    <w:tmpl w:val="1B5C0782"/>
    <w:lvl w:ilvl="0" w:tplc="B5A04E9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8711E"/>
    <w:multiLevelType w:val="hybridMultilevel"/>
    <w:tmpl w:val="F54E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E29B3"/>
    <w:multiLevelType w:val="hybridMultilevel"/>
    <w:tmpl w:val="D8B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00580"/>
    <w:multiLevelType w:val="hybridMultilevel"/>
    <w:tmpl w:val="5FA0E5D6"/>
    <w:lvl w:ilvl="0" w:tplc="E3D0223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6641A"/>
    <w:multiLevelType w:val="hybridMultilevel"/>
    <w:tmpl w:val="EB6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4728C"/>
    <w:multiLevelType w:val="hybridMultilevel"/>
    <w:tmpl w:val="6528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610EA"/>
    <w:multiLevelType w:val="hybridMultilevel"/>
    <w:tmpl w:val="8F92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B7A4C"/>
    <w:multiLevelType w:val="hybridMultilevel"/>
    <w:tmpl w:val="FFFFFFFF"/>
    <w:numStyleLink w:val="Dash"/>
  </w:abstractNum>
  <w:abstractNum w:abstractNumId="24" w15:restartNumberingAfterBreak="0">
    <w:nsid w:val="66244336"/>
    <w:multiLevelType w:val="hybridMultilevel"/>
    <w:tmpl w:val="7D906D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7021139"/>
    <w:multiLevelType w:val="hybridMultilevel"/>
    <w:tmpl w:val="B73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A2DFA"/>
    <w:multiLevelType w:val="hybridMultilevel"/>
    <w:tmpl w:val="FEDE1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422E92"/>
    <w:multiLevelType w:val="hybridMultilevel"/>
    <w:tmpl w:val="973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D078E"/>
    <w:multiLevelType w:val="hybridMultilevel"/>
    <w:tmpl w:val="3D6814D6"/>
    <w:lvl w:ilvl="0" w:tplc="3B7432AC">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26F"/>
    <w:multiLevelType w:val="hybridMultilevel"/>
    <w:tmpl w:val="FA2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64763"/>
    <w:multiLevelType w:val="hybridMultilevel"/>
    <w:tmpl w:val="B4F0EE34"/>
    <w:lvl w:ilvl="0" w:tplc="C6485052">
      <w:numFmt w:val="bullet"/>
      <w:lvlText w:val="-"/>
      <w:lvlJc w:val="left"/>
      <w:pPr>
        <w:ind w:left="1440"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EAD0B00"/>
    <w:multiLevelType w:val="hybridMultilevel"/>
    <w:tmpl w:val="345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0"/>
  </w:num>
  <w:num w:numId="4">
    <w:abstractNumId w:val="21"/>
  </w:num>
  <w:num w:numId="5">
    <w:abstractNumId w:val="20"/>
  </w:num>
  <w:num w:numId="6">
    <w:abstractNumId w:val="29"/>
  </w:num>
  <w:num w:numId="7">
    <w:abstractNumId w:val="4"/>
  </w:num>
  <w:num w:numId="8">
    <w:abstractNumId w:val="25"/>
  </w:num>
  <w:num w:numId="9">
    <w:abstractNumId w:val="0"/>
  </w:num>
  <w:num w:numId="10">
    <w:abstractNumId w:val="27"/>
  </w:num>
  <w:num w:numId="11">
    <w:abstractNumId w:val="9"/>
  </w:num>
  <w:num w:numId="12">
    <w:abstractNumId w:val="1"/>
  </w:num>
  <w:num w:numId="13">
    <w:abstractNumId w:val="6"/>
  </w:num>
  <w:num w:numId="14">
    <w:abstractNumId w:val="11"/>
  </w:num>
  <w:num w:numId="15">
    <w:abstractNumId w:val="14"/>
  </w:num>
  <w:num w:numId="16">
    <w:abstractNumId w:val="18"/>
  </w:num>
  <w:num w:numId="17">
    <w:abstractNumId w:val="13"/>
  </w:num>
  <w:num w:numId="18">
    <w:abstractNumId w:val="22"/>
  </w:num>
  <w:num w:numId="19">
    <w:abstractNumId w:val="31"/>
  </w:num>
  <w:num w:numId="20">
    <w:abstractNumId w:val="15"/>
  </w:num>
  <w:num w:numId="21">
    <w:abstractNumId w:val="12"/>
  </w:num>
  <w:num w:numId="22">
    <w:abstractNumId w:val="8"/>
  </w:num>
  <w:num w:numId="23">
    <w:abstractNumId w:val="23"/>
  </w:num>
  <w:num w:numId="24">
    <w:abstractNumId w:val="7"/>
  </w:num>
  <w:num w:numId="25">
    <w:abstractNumId w:val="28"/>
  </w:num>
  <w:num w:numId="26">
    <w:abstractNumId w:val="3"/>
  </w:num>
  <w:num w:numId="27">
    <w:abstractNumId w:val="16"/>
  </w:num>
  <w:num w:numId="28">
    <w:abstractNumId w:val="26"/>
  </w:num>
  <w:num w:numId="29">
    <w:abstractNumId w:val="17"/>
  </w:num>
  <w:num w:numId="30">
    <w:abstractNumId w:val="26"/>
  </w:num>
  <w:num w:numId="31">
    <w:abstractNumId w:val="30"/>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45"/>
    <w:rsid w:val="0000232A"/>
    <w:rsid w:val="0000331F"/>
    <w:rsid w:val="000155FF"/>
    <w:rsid w:val="0002677D"/>
    <w:rsid w:val="00037164"/>
    <w:rsid w:val="00037AB0"/>
    <w:rsid w:val="00050B96"/>
    <w:rsid w:val="00057CA0"/>
    <w:rsid w:val="0006385E"/>
    <w:rsid w:val="00067AE7"/>
    <w:rsid w:val="0007081D"/>
    <w:rsid w:val="00076A1B"/>
    <w:rsid w:val="00077EEB"/>
    <w:rsid w:val="00082482"/>
    <w:rsid w:val="00091B1D"/>
    <w:rsid w:val="00094DBC"/>
    <w:rsid w:val="0009589C"/>
    <w:rsid w:val="00096ED2"/>
    <w:rsid w:val="000A0CF8"/>
    <w:rsid w:val="000A28CF"/>
    <w:rsid w:val="000A2AA5"/>
    <w:rsid w:val="000A50F0"/>
    <w:rsid w:val="000A6D53"/>
    <w:rsid w:val="000A72D7"/>
    <w:rsid w:val="000B6A79"/>
    <w:rsid w:val="000C706C"/>
    <w:rsid w:val="000C7F1B"/>
    <w:rsid w:val="000D2C76"/>
    <w:rsid w:val="000E1C37"/>
    <w:rsid w:val="000F0019"/>
    <w:rsid w:val="000F04B4"/>
    <w:rsid w:val="000F352F"/>
    <w:rsid w:val="000F5619"/>
    <w:rsid w:val="00116644"/>
    <w:rsid w:val="0011714C"/>
    <w:rsid w:val="00120752"/>
    <w:rsid w:val="001220D3"/>
    <w:rsid w:val="00122E24"/>
    <w:rsid w:val="00125B1C"/>
    <w:rsid w:val="001441DD"/>
    <w:rsid w:val="001617CE"/>
    <w:rsid w:val="0017284B"/>
    <w:rsid w:val="001741A1"/>
    <w:rsid w:val="00176689"/>
    <w:rsid w:val="00181EF5"/>
    <w:rsid w:val="00186273"/>
    <w:rsid w:val="00191B0D"/>
    <w:rsid w:val="001A2B71"/>
    <w:rsid w:val="001B1C6B"/>
    <w:rsid w:val="001D09F7"/>
    <w:rsid w:val="001D5CDC"/>
    <w:rsid w:val="001E4111"/>
    <w:rsid w:val="001F0C15"/>
    <w:rsid w:val="001F10B5"/>
    <w:rsid w:val="001F4AEF"/>
    <w:rsid w:val="001F5035"/>
    <w:rsid w:val="001F59A3"/>
    <w:rsid w:val="001F6E0B"/>
    <w:rsid w:val="00206F15"/>
    <w:rsid w:val="00207C3F"/>
    <w:rsid w:val="002151DF"/>
    <w:rsid w:val="00223201"/>
    <w:rsid w:val="00233E6E"/>
    <w:rsid w:val="00246B1F"/>
    <w:rsid w:val="00255301"/>
    <w:rsid w:val="002600F7"/>
    <w:rsid w:val="00292C4B"/>
    <w:rsid w:val="00295FA0"/>
    <w:rsid w:val="002A0753"/>
    <w:rsid w:val="002A7622"/>
    <w:rsid w:val="002A788C"/>
    <w:rsid w:val="002D051C"/>
    <w:rsid w:val="002D6A35"/>
    <w:rsid w:val="002D7560"/>
    <w:rsid w:val="002E46E7"/>
    <w:rsid w:val="002F24DA"/>
    <w:rsid w:val="002F467E"/>
    <w:rsid w:val="00311E29"/>
    <w:rsid w:val="00312672"/>
    <w:rsid w:val="003142A9"/>
    <w:rsid w:val="0031610D"/>
    <w:rsid w:val="00333F8F"/>
    <w:rsid w:val="00334309"/>
    <w:rsid w:val="00342199"/>
    <w:rsid w:val="00346107"/>
    <w:rsid w:val="00352137"/>
    <w:rsid w:val="00364A15"/>
    <w:rsid w:val="00365207"/>
    <w:rsid w:val="003755BA"/>
    <w:rsid w:val="003769FC"/>
    <w:rsid w:val="00380584"/>
    <w:rsid w:val="00385F4F"/>
    <w:rsid w:val="00385FF0"/>
    <w:rsid w:val="00391F44"/>
    <w:rsid w:val="00396015"/>
    <w:rsid w:val="0039794E"/>
    <w:rsid w:val="003A46D4"/>
    <w:rsid w:val="003B785C"/>
    <w:rsid w:val="003C0C4F"/>
    <w:rsid w:val="003D29C3"/>
    <w:rsid w:val="003E6745"/>
    <w:rsid w:val="003F5364"/>
    <w:rsid w:val="003F6AB0"/>
    <w:rsid w:val="003F7B42"/>
    <w:rsid w:val="00404E5A"/>
    <w:rsid w:val="00405F07"/>
    <w:rsid w:val="00412320"/>
    <w:rsid w:val="004129ED"/>
    <w:rsid w:val="00423AE9"/>
    <w:rsid w:val="00444029"/>
    <w:rsid w:val="00444232"/>
    <w:rsid w:val="004563F0"/>
    <w:rsid w:val="00466E4D"/>
    <w:rsid w:val="00466F2E"/>
    <w:rsid w:val="004728F2"/>
    <w:rsid w:val="00473161"/>
    <w:rsid w:val="00473B37"/>
    <w:rsid w:val="00474D67"/>
    <w:rsid w:val="00490AB9"/>
    <w:rsid w:val="0049351B"/>
    <w:rsid w:val="004A05A2"/>
    <w:rsid w:val="004A5C60"/>
    <w:rsid w:val="004A6502"/>
    <w:rsid w:val="004B5619"/>
    <w:rsid w:val="004C1A53"/>
    <w:rsid w:val="004C32C7"/>
    <w:rsid w:val="004D40C8"/>
    <w:rsid w:val="004D45E5"/>
    <w:rsid w:val="004E5CD6"/>
    <w:rsid w:val="00505424"/>
    <w:rsid w:val="005064FE"/>
    <w:rsid w:val="005146D8"/>
    <w:rsid w:val="00514F06"/>
    <w:rsid w:val="00521727"/>
    <w:rsid w:val="005275AE"/>
    <w:rsid w:val="00530621"/>
    <w:rsid w:val="005371F2"/>
    <w:rsid w:val="00556649"/>
    <w:rsid w:val="00563EEC"/>
    <w:rsid w:val="00580B66"/>
    <w:rsid w:val="00585F33"/>
    <w:rsid w:val="00587E21"/>
    <w:rsid w:val="00594B1A"/>
    <w:rsid w:val="0059544B"/>
    <w:rsid w:val="005B0204"/>
    <w:rsid w:val="005C1033"/>
    <w:rsid w:val="005C3C3A"/>
    <w:rsid w:val="005C7BBF"/>
    <w:rsid w:val="005D076E"/>
    <w:rsid w:val="005D2359"/>
    <w:rsid w:val="005E65F9"/>
    <w:rsid w:val="005F0A68"/>
    <w:rsid w:val="005F69A5"/>
    <w:rsid w:val="005F7179"/>
    <w:rsid w:val="006053F4"/>
    <w:rsid w:val="00610E20"/>
    <w:rsid w:val="00611BEB"/>
    <w:rsid w:val="0061510F"/>
    <w:rsid w:val="0061581B"/>
    <w:rsid w:val="00615994"/>
    <w:rsid w:val="00624059"/>
    <w:rsid w:val="006259F2"/>
    <w:rsid w:val="00631045"/>
    <w:rsid w:val="0063398D"/>
    <w:rsid w:val="006343DE"/>
    <w:rsid w:val="00644676"/>
    <w:rsid w:val="006639A1"/>
    <w:rsid w:val="00666EBB"/>
    <w:rsid w:val="00681440"/>
    <w:rsid w:val="006926B4"/>
    <w:rsid w:val="00692BA6"/>
    <w:rsid w:val="006B341E"/>
    <w:rsid w:val="006B4AC5"/>
    <w:rsid w:val="006B4E3F"/>
    <w:rsid w:val="006C4672"/>
    <w:rsid w:val="006C5DB1"/>
    <w:rsid w:val="006D3CAB"/>
    <w:rsid w:val="006D44B9"/>
    <w:rsid w:val="006E4FA8"/>
    <w:rsid w:val="006E7CED"/>
    <w:rsid w:val="006E7DCC"/>
    <w:rsid w:val="00704F5C"/>
    <w:rsid w:val="007138C7"/>
    <w:rsid w:val="00722328"/>
    <w:rsid w:val="00725CF5"/>
    <w:rsid w:val="0073290E"/>
    <w:rsid w:val="00734DA7"/>
    <w:rsid w:val="00734EC1"/>
    <w:rsid w:val="007465BE"/>
    <w:rsid w:val="007510FF"/>
    <w:rsid w:val="007522F0"/>
    <w:rsid w:val="00770C73"/>
    <w:rsid w:val="0077228A"/>
    <w:rsid w:val="00776F32"/>
    <w:rsid w:val="00781468"/>
    <w:rsid w:val="0078265E"/>
    <w:rsid w:val="00782B4B"/>
    <w:rsid w:val="007842F5"/>
    <w:rsid w:val="007A6F6F"/>
    <w:rsid w:val="007B6858"/>
    <w:rsid w:val="007D1861"/>
    <w:rsid w:val="007E324F"/>
    <w:rsid w:val="007F6F1F"/>
    <w:rsid w:val="00807E25"/>
    <w:rsid w:val="00813276"/>
    <w:rsid w:val="00813703"/>
    <w:rsid w:val="00815A5B"/>
    <w:rsid w:val="008209F6"/>
    <w:rsid w:val="008220EE"/>
    <w:rsid w:val="00831F61"/>
    <w:rsid w:val="00832C3C"/>
    <w:rsid w:val="00842B51"/>
    <w:rsid w:val="008502E2"/>
    <w:rsid w:val="00850BBF"/>
    <w:rsid w:val="0085301E"/>
    <w:rsid w:val="008549EE"/>
    <w:rsid w:val="00873DB6"/>
    <w:rsid w:val="008842AA"/>
    <w:rsid w:val="00885FB5"/>
    <w:rsid w:val="0089324C"/>
    <w:rsid w:val="00893C8B"/>
    <w:rsid w:val="00894924"/>
    <w:rsid w:val="008A5DAD"/>
    <w:rsid w:val="008A6077"/>
    <w:rsid w:val="008B5007"/>
    <w:rsid w:val="008B6BC0"/>
    <w:rsid w:val="008B717D"/>
    <w:rsid w:val="008C18C7"/>
    <w:rsid w:val="008C1BC0"/>
    <w:rsid w:val="008C6EAF"/>
    <w:rsid w:val="008E68E6"/>
    <w:rsid w:val="008F0D2D"/>
    <w:rsid w:val="008F4454"/>
    <w:rsid w:val="0090127A"/>
    <w:rsid w:val="00906FA0"/>
    <w:rsid w:val="00913884"/>
    <w:rsid w:val="00941CC4"/>
    <w:rsid w:val="00980735"/>
    <w:rsid w:val="0098511F"/>
    <w:rsid w:val="00992719"/>
    <w:rsid w:val="009B07CA"/>
    <w:rsid w:val="009B33CA"/>
    <w:rsid w:val="009C19EB"/>
    <w:rsid w:val="009C225C"/>
    <w:rsid w:val="009C30B7"/>
    <w:rsid w:val="009D6114"/>
    <w:rsid w:val="009E1339"/>
    <w:rsid w:val="009E37F9"/>
    <w:rsid w:val="009E4C2B"/>
    <w:rsid w:val="009F6999"/>
    <w:rsid w:val="009F72AB"/>
    <w:rsid w:val="00A02943"/>
    <w:rsid w:val="00A02F86"/>
    <w:rsid w:val="00A04DA2"/>
    <w:rsid w:val="00A04E61"/>
    <w:rsid w:val="00A17CE9"/>
    <w:rsid w:val="00A3017F"/>
    <w:rsid w:val="00A31586"/>
    <w:rsid w:val="00A41306"/>
    <w:rsid w:val="00A41948"/>
    <w:rsid w:val="00A47271"/>
    <w:rsid w:val="00A473AF"/>
    <w:rsid w:val="00A66FE6"/>
    <w:rsid w:val="00A74675"/>
    <w:rsid w:val="00A77F31"/>
    <w:rsid w:val="00A81C1B"/>
    <w:rsid w:val="00A86134"/>
    <w:rsid w:val="00A94444"/>
    <w:rsid w:val="00A94763"/>
    <w:rsid w:val="00AB3D4B"/>
    <w:rsid w:val="00AB57FF"/>
    <w:rsid w:val="00AC0744"/>
    <w:rsid w:val="00AC23F1"/>
    <w:rsid w:val="00AE5CC2"/>
    <w:rsid w:val="00AE6A8C"/>
    <w:rsid w:val="00AE7AAF"/>
    <w:rsid w:val="00B1103F"/>
    <w:rsid w:val="00B16E71"/>
    <w:rsid w:val="00B25813"/>
    <w:rsid w:val="00B25925"/>
    <w:rsid w:val="00B366EB"/>
    <w:rsid w:val="00B36F1E"/>
    <w:rsid w:val="00B4325F"/>
    <w:rsid w:val="00B60CC9"/>
    <w:rsid w:val="00BA5C2B"/>
    <w:rsid w:val="00BA6E21"/>
    <w:rsid w:val="00BC47F8"/>
    <w:rsid w:val="00BD078C"/>
    <w:rsid w:val="00BE2158"/>
    <w:rsid w:val="00BE5C69"/>
    <w:rsid w:val="00BF2C76"/>
    <w:rsid w:val="00C0195B"/>
    <w:rsid w:val="00C0285A"/>
    <w:rsid w:val="00C031A5"/>
    <w:rsid w:val="00C12CE6"/>
    <w:rsid w:val="00C32BE6"/>
    <w:rsid w:val="00C34BBF"/>
    <w:rsid w:val="00C378FE"/>
    <w:rsid w:val="00C42C01"/>
    <w:rsid w:val="00C53929"/>
    <w:rsid w:val="00C60DE1"/>
    <w:rsid w:val="00C6614C"/>
    <w:rsid w:val="00C67F26"/>
    <w:rsid w:val="00C85592"/>
    <w:rsid w:val="00C90B91"/>
    <w:rsid w:val="00C923CE"/>
    <w:rsid w:val="00C97060"/>
    <w:rsid w:val="00CA7E97"/>
    <w:rsid w:val="00CB38ED"/>
    <w:rsid w:val="00CC34C5"/>
    <w:rsid w:val="00CD4088"/>
    <w:rsid w:val="00CE0446"/>
    <w:rsid w:val="00CE11A7"/>
    <w:rsid w:val="00CE38ED"/>
    <w:rsid w:val="00CE66B2"/>
    <w:rsid w:val="00CF1020"/>
    <w:rsid w:val="00CF3750"/>
    <w:rsid w:val="00CF520E"/>
    <w:rsid w:val="00CF697F"/>
    <w:rsid w:val="00D02FEC"/>
    <w:rsid w:val="00D03DDB"/>
    <w:rsid w:val="00D03F24"/>
    <w:rsid w:val="00D11D5D"/>
    <w:rsid w:val="00D13D09"/>
    <w:rsid w:val="00D151DB"/>
    <w:rsid w:val="00D1572E"/>
    <w:rsid w:val="00D22307"/>
    <w:rsid w:val="00D24DA2"/>
    <w:rsid w:val="00D5469F"/>
    <w:rsid w:val="00D63CFE"/>
    <w:rsid w:val="00D76526"/>
    <w:rsid w:val="00D76B9D"/>
    <w:rsid w:val="00D90761"/>
    <w:rsid w:val="00D90F51"/>
    <w:rsid w:val="00D93757"/>
    <w:rsid w:val="00DA6D55"/>
    <w:rsid w:val="00DC6F60"/>
    <w:rsid w:val="00DD27FB"/>
    <w:rsid w:val="00DD71C3"/>
    <w:rsid w:val="00DE6049"/>
    <w:rsid w:val="00E00B8B"/>
    <w:rsid w:val="00E010E8"/>
    <w:rsid w:val="00E07C5E"/>
    <w:rsid w:val="00E20FE3"/>
    <w:rsid w:val="00E27525"/>
    <w:rsid w:val="00E30EBA"/>
    <w:rsid w:val="00E52FB8"/>
    <w:rsid w:val="00E5506B"/>
    <w:rsid w:val="00E56ACF"/>
    <w:rsid w:val="00E64D52"/>
    <w:rsid w:val="00E80CE9"/>
    <w:rsid w:val="00E86E13"/>
    <w:rsid w:val="00E922E8"/>
    <w:rsid w:val="00E9774A"/>
    <w:rsid w:val="00EB3B1D"/>
    <w:rsid w:val="00EB65DD"/>
    <w:rsid w:val="00EC1D00"/>
    <w:rsid w:val="00EC59C4"/>
    <w:rsid w:val="00ED4635"/>
    <w:rsid w:val="00ED54E6"/>
    <w:rsid w:val="00ED7120"/>
    <w:rsid w:val="00ED7ECC"/>
    <w:rsid w:val="00EE4177"/>
    <w:rsid w:val="00EF2A9E"/>
    <w:rsid w:val="00EF349A"/>
    <w:rsid w:val="00EF47C2"/>
    <w:rsid w:val="00F05351"/>
    <w:rsid w:val="00F20DD7"/>
    <w:rsid w:val="00F34F69"/>
    <w:rsid w:val="00F370FE"/>
    <w:rsid w:val="00F529D1"/>
    <w:rsid w:val="00F562BC"/>
    <w:rsid w:val="00F6522F"/>
    <w:rsid w:val="00F96A45"/>
    <w:rsid w:val="00FA37D6"/>
    <w:rsid w:val="00FA56D0"/>
    <w:rsid w:val="00FA5B4C"/>
    <w:rsid w:val="00FA6C11"/>
    <w:rsid w:val="00FB3ABF"/>
    <w:rsid w:val="00FC27FB"/>
    <w:rsid w:val="00FC4EEF"/>
    <w:rsid w:val="00FC6D11"/>
    <w:rsid w:val="00FD4D25"/>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E6F"/>
  <w15:docId w15:val="{2B4DF744-D4B1-4F44-9C17-D4CD992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265E"/>
    <w:pPr>
      <w:widowControl w:val="0"/>
      <w:spacing w:after="0" w:line="240" w:lineRule="auto"/>
    </w:pPr>
  </w:style>
  <w:style w:type="paragraph" w:styleId="Heading1">
    <w:name w:val="heading 1"/>
    <w:basedOn w:val="Normal"/>
    <w:link w:val="Heading1Char"/>
    <w:uiPriority w:val="1"/>
    <w:qFormat/>
    <w:rsid w:val="0059544B"/>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44B"/>
    <w:rPr>
      <w:rFonts w:ascii="Arial" w:eastAsia="Arial" w:hAnsi="Arial"/>
      <w:b/>
      <w:bCs/>
      <w:sz w:val="24"/>
      <w:szCs w:val="24"/>
    </w:rPr>
  </w:style>
  <w:style w:type="paragraph" w:styleId="BodyText">
    <w:name w:val="Body Text"/>
    <w:basedOn w:val="Normal"/>
    <w:link w:val="BodyTextChar"/>
    <w:uiPriority w:val="1"/>
    <w:qFormat/>
    <w:rsid w:val="0059544B"/>
    <w:pPr>
      <w:spacing w:before="4"/>
      <w:ind w:left="120"/>
    </w:pPr>
    <w:rPr>
      <w:rFonts w:ascii="Arial" w:eastAsia="Arial" w:hAnsi="Arial"/>
      <w:sz w:val="24"/>
      <w:szCs w:val="24"/>
    </w:rPr>
  </w:style>
  <w:style w:type="character" w:customStyle="1" w:styleId="BodyTextChar">
    <w:name w:val="Body Text Char"/>
    <w:basedOn w:val="DefaultParagraphFont"/>
    <w:link w:val="BodyText"/>
    <w:uiPriority w:val="1"/>
    <w:rsid w:val="0059544B"/>
    <w:rPr>
      <w:rFonts w:ascii="Arial" w:eastAsia="Arial" w:hAnsi="Arial"/>
      <w:sz w:val="24"/>
      <w:szCs w:val="24"/>
    </w:rPr>
  </w:style>
  <w:style w:type="paragraph" w:styleId="NoSpacing">
    <w:name w:val="No Spacing"/>
    <w:link w:val="NoSpacingChar"/>
    <w:uiPriority w:val="1"/>
    <w:qFormat/>
    <w:rsid w:val="0059544B"/>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9544B"/>
    <w:rPr>
      <w:rFonts w:ascii="PMingLiU" w:eastAsiaTheme="minorEastAsia" w:hAnsi="PMingLiU"/>
    </w:rPr>
  </w:style>
  <w:style w:type="character" w:styleId="Hyperlink">
    <w:name w:val="Hyperlink"/>
    <w:basedOn w:val="DefaultParagraphFont"/>
    <w:uiPriority w:val="99"/>
    <w:unhideWhenUsed/>
    <w:rsid w:val="008C1BC0"/>
    <w:rPr>
      <w:color w:val="0000FF"/>
      <w:u w:val="single"/>
    </w:rPr>
  </w:style>
  <w:style w:type="paragraph" w:styleId="Header">
    <w:name w:val="header"/>
    <w:basedOn w:val="Normal"/>
    <w:link w:val="HeaderChar"/>
    <w:uiPriority w:val="99"/>
    <w:unhideWhenUsed/>
    <w:rsid w:val="005064FE"/>
    <w:pPr>
      <w:tabs>
        <w:tab w:val="center" w:pos="4680"/>
        <w:tab w:val="right" w:pos="9360"/>
      </w:tabs>
    </w:pPr>
  </w:style>
  <w:style w:type="character" w:customStyle="1" w:styleId="HeaderChar">
    <w:name w:val="Header Char"/>
    <w:basedOn w:val="DefaultParagraphFont"/>
    <w:link w:val="Header"/>
    <w:uiPriority w:val="99"/>
    <w:rsid w:val="005064FE"/>
  </w:style>
  <w:style w:type="paragraph" w:styleId="Footer">
    <w:name w:val="footer"/>
    <w:basedOn w:val="Normal"/>
    <w:link w:val="FooterChar"/>
    <w:uiPriority w:val="99"/>
    <w:unhideWhenUsed/>
    <w:rsid w:val="005064FE"/>
    <w:pPr>
      <w:tabs>
        <w:tab w:val="center" w:pos="4680"/>
        <w:tab w:val="right" w:pos="9360"/>
      </w:tabs>
    </w:pPr>
  </w:style>
  <w:style w:type="character" w:customStyle="1" w:styleId="FooterChar">
    <w:name w:val="Footer Char"/>
    <w:basedOn w:val="DefaultParagraphFont"/>
    <w:link w:val="Footer"/>
    <w:uiPriority w:val="99"/>
    <w:rsid w:val="005064FE"/>
  </w:style>
  <w:style w:type="paragraph" w:styleId="ListParagraph">
    <w:name w:val="List Paragraph"/>
    <w:basedOn w:val="Normal"/>
    <w:uiPriority w:val="1"/>
    <w:qFormat/>
    <w:rsid w:val="002D7560"/>
    <w:pPr>
      <w:widowControl/>
      <w:spacing w:after="160" w:line="259" w:lineRule="auto"/>
      <w:ind w:left="720"/>
      <w:contextualSpacing/>
    </w:pPr>
  </w:style>
  <w:style w:type="paragraph" w:styleId="BalloonText">
    <w:name w:val="Balloon Text"/>
    <w:basedOn w:val="Normal"/>
    <w:link w:val="BalloonTextChar"/>
    <w:uiPriority w:val="99"/>
    <w:semiHidden/>
    <w:unhideWhenUsed/>
    <w:rsid w:val="00E3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BA"/>
    <w:rPr>
      <w:rFonts w:ascii="Segoe UI" w:hAnsi="Segoe UI" w:cs="Segoe UI"/>
      <w:sz w:val="18"/>
      <w:szCs w:val="18"/>
    </w:rPr>
  </w:style>
  <w:style w:type="character" w:styleId="Emphasis">
    <w:name w:val="Emphasis"/>
    <w:basedOn w:val="DefaultParagraphFont"/>
    <w:uiPriority w:val="20"/>
    <w:qFormat/>
    <w:rsid w:val="00EB3B1D"/>
    <w:rPr>
      <w:i/>
      <w:iCs/>
    </w:rPr>
  </w:style>
  <w:style w:type="paragraph" w:customStyle="1" w:styleId="Default">
    <w:name w:val="Default"/>
    <w:rsid w:val="00120752"/>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A2B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1103F"/>
    <w:pPr>
      <w:widowControl/>
      <w:ind w:left="720"/>
      <w:contextualSpacing/>
    </w:pPr>
    <w:rPr>
      <w:rFonts w:ascii="Calibri" w:eastAsia="Calibri" w:hAnsi="Calibri" w:cs="Times New Roman"/>
    </w:rPr>
  </w:style>
  <w:style w:type="paragraph" w:customStyle="1" w:styleId="CM3">
    <w:name w:val="CM3"/>
    <w:basedOn w:val="Default"/>
    <w:next w:val="Default"/>
    <w:uiPriority w:val="99"/>
    <w:rsid w:val="00B1103F"/>
    <w:pPr>
      <w:widowControl w:val="0"/>
    </w:pPr>
    <w:rPr>
      <w:rFonts w:ascii="Times New Roman" w:eastAsia="Times New Roman" w:hAnsi="Times New Roman" w:cs="Times New Roman"/>
      <w:color w:val="auto"/>
    </w:rPr>
  </w:style>
  <w:style w:type="paragraph" w:customStyle="1" w:styleId="CM4">
    <w:name w:val="CM4"/>
    <w:basedOn w:val="Default"/>
    <w:next w:val="Default"/>
    <w:uiPriority w:val="99"/>
    <w:rsid w:val="00B1103F"/>
    <w:pPr>
      <w:widowControl w:val="0"/>
    </w:pPr>
    <w:rPr>
      <w:rFonts w:ascii="Times New Roman" w:eastAsia="Times New Roman" w:hAnsi="Times New Roman" w:cs="Times New Roman"/>
      <w:color w:val="auto"/>
    </w:rPr>
  </w:style>
  <w:style w:type="paragraph" w:customStyle="1" w:styleId="CM2">
    <w:name w:val="CM2"/>
    <w:basedOn w:val="Default"/>
    <w:next w:val="Default"/>
    <w:uiPriority w:val="99"/>
    <w:rsid w:val="00B1103F"/>
    <w:pPr>
      <w:widowControl w:val="0"/>
      <w:spacing w:line="323" w:lineRule="atLeast"/>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B1103F"/>
    <w:rPr>
      <w:color w:val="605E5C"/>
      <w:shd w:val="clear" w:color="auto" w:fill="E1DFDD"/>
    </w:rPr>
  </w:style>
  <w:style w:type="paragraph" w:customStyle="1" w:styleId="Body">
    <w:name w:val="Body"/>
    <w:rsid w:val="005F0A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basedOn w:val="Normal"/>
    <w:rsid w:val="002151DF"/>
    <w:pPr>
      <w:widowControl/>
    </w:pPr>
    <w:rPr>
      <w:rFonts w:ascii="Helvetica Neue" w:hAnsi="Helvetica Neue" w:cs="Calibri"/>
      <w:color w:val="000000"/>
      <w:sz w:val="20"/>
      <w:szCs w:val="20"/>
      <w14:textOutline w14:w="0" w14:cap="flat" w14:cmpd="sng" w14:algn="ctr">
        <w14:noFill/>
        <w14:prstDash w14:val="solid"/>
        <w14:bevel/>
      </w14:textOutline>
    </w:rPr>
  </w:style>
  <w:style w:type="numbering" w:customStyle="1" w:styleId="Dash">
    <w:name w:val="Dash"/>
    <w:rsid w:val="002151DF"/>
    <w:pPr>
      <w:numPr>
        <w:numId w:val="24"/>
      </w:numPr>
    </w:pPr>
  </w:style>
  <w:style w:type="paragraph" w:styleId="Title">
    <w:name w:val="Title"/>
    <w:basedOn w:val="Normal"/>
    <w:link w:val="TitleChar"/>
    <w:uiPriority w:val="10"/>
    <w:qFormat/>
    <w:rsid w:val="00E010E8"/>
    <w:pPr>
      <w:autoSpaceDE w:val="0"/>
      <w:autoSpaceDN w:val="0"/>
      <w:spacing w:before="69" w:line="316" w:lineRule="exact"/>
      <w:ind w:left="1429" w:right="1430"/>
      <w:jc w:val="center"/>
    </w:pPr>
    <w:rPr>
      <w:rFonts w:ascii="Times New Roman" w:eastAsia="Times New Roman" w:hAnsi="Times New Roman" w:cs="Times New Roman"/>
      <w:b/>
      <w:bCs/>
      <w:sz w:val="28"/>
      <w:szCs w:val="28"/>
      <w:lang w:bidi="en-US"/>
    </w:rPr>
  </w:style>
  <w:style w:type="character" w:customStyle="1" w:styleId="TitleChar">
    <w:name w:val="Title Char"/>
    <w:basedOn w:val="DefaultParagraphFont"/>
    <w:link w:val="Title"/>
    <w:uiPriority w:val="10"/>
    <w:rsid w:val="00E010E8"/>
    <w:rPr>
      <w:rFonts w:ascii="Times New Roman" w:eastAsia="Times New Roman" w:hAnsi="Times New Roman" w:cs="Times New Roman"/>
      <w:b/>
      <w:bCs/>
      <w:sz w:val="28"/>
      <w:szCs w:val="28"/>
      <w:lang w:bidi="en-US"/>
    </w:rPr>
  </w:style>
  <w:style w:type="character" w:customStyle="1" w:styleId="xapple-converted-space">
    <w:name w:val="x_apple-converted-space"/>
    <w:basedOn w:val="DefaultParagraphFont"/>
    <w:rsid w:val="00D9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76676">
      <w:bodyDiv w:val="1"/>
      <w:marLeft w:val="0"/>
      <w:marRight w:val="0"/>
      <w:marTop w:val="0"/>
      <w:marBottom w:val="0"/>
      <w:divBdr>
        <w:top w:val="none" w:sz="0" w:space="0" w:color="auto"/>
        <w:left w:val="none" w:sz="0" w:space="0" w:color="auto"/>
        <w:bottom w:val="none" w:sz="0" w:space="0" w:color="auto"/>
        <w:right w:val="none" w:sz="0" w:space="0" w:color="auto"/>
      </w:divBdr>
    </w:div>
    <w:div w:id="367993637">
      <w:bodyDiv w:val="1"/>
      <w:marLeft w:val="0"/>
      <w:marRight w:val="0"/>
      <w:marTop w:val="0"/>
      <w:marBottom w:val="0"/>
      <w:divBdr>
        <w:top w:val="none" w:sz="0" w:space="0" w:color="auto"/>
        <w:left w:val="none" w:sz="0" w:space="0" w:color="auto"/>
        <w:bottom w:val="none" w:sz="0" w:space="0" w:color="auto"/>
        <w:right w:val="none" w:sz="0" w:space="0" w:color="auto"/>
      </w:divBdr>
    </w:div>
    <w:div w:id="501824745">
      <w:bodyDiv w:val="1"/>
      <w:marLeft w:val="0"/>
      <w:marRight w:val="0"/>
      <w:marTop w:val="0"/>
      <w:marBottom w:val="0"/>
      <w:divBdr>
        <w:top w:val="none" w:sz="0" w:space="0" w:color="auto"/>
        <w:left w:val="none" w:sz="0" w:space="0" w:color="auto"/>
        <w:bottom w:val="none" w:sz="0" w:space="0" w:color="auto"/>
        <w:right w:val="none" w:sz="0" w:space="0" w:color="auto"/>
      </w:divBdr>
    </w:div>
    <w:div w:id="944382030">
      <w:bodyDiv w:val="1"/>
      <w:marLeft w:val="0"/>
      <w:marRight w:val="0"/>
      <w:marTop w:val="0"/>
      <w:marBottom w:val="0"/>
      <w:divBdr>
        <w:top w:val="none" w:sz="0" w:space="0" w:color="auto"/>
        <w:left w:val="none" w:sz="0" w:space="0" w:color="auto"/>
        <w:bottom w:val="none" w:sz="0" w:space="0" w:color="auto"/>
        <w:right w:val="none" w:sz="0" w:space="0" w:color="auto"/>
      </w:divBdr>
    </w:div>
    <w:div w:id="1549605590">
      <w:bodyDiv w:val="1"/>
      <w:marLeft w:val="0"/>
      <w:marRight w:val="0"/>
      <w:marTop w:val="0"/>
      <w:marBottom w:val="0"/>
      <w:divBdr>
        <w:top w:val="none" w:sz="0" w:space="0" w:color="auto"/>
        <w:left w:val="none" w:sz="0" w:space="0" w:color="auto"/>
        <w:bottom w:val="none" w:sz="0" w:space="0" w:color="auto"/>
        <w:right w:val="none" w:sz="0" w:space="0" w:color="auto"/>
      </w:divBdr>
    </w:div>
    <w:div w:id="1588878641">
      <w:bodyDiv w:val="1"/>
      <w:marLeft w:val="0"/>
      <w:marRight w:val="0"/>
      <w:marTop w:val="0"/>
      <w:marBottom w:val="0"/>
      <w:divBdr>
        <w:top w:val="none" w:sz="0" w:space="0" w:color="auto"/>
        <w:left w:val="none" w:sz="0" w:space="0" w:color="auto"/>
        <w:bottom w:val="none" w:sz="0" w:space="0" w:color="auto"/>
        <w:right w:val="none" w:sz="0" w:space="0" w:color="auto"/>
      </w:divBdr>
    </w:div>
    <w:div w:id="1661930432">
      <w:bodyDiv w:val="1"/>
      <w:marLeft w:val="0"/>
      <w:marRight w:val="0"/>
      <w:marTop w:val="0"/>
      <w:marBottom w:val="0"/>
      <w:divBdr>
        <w:top w:val="none" w:sz="0" w:space="0" w:color="auto"/>
        <w:left w:val="none" w:sz="0" w:space="0" w:color="auto"/>
        <w:bottom w:val="none" w:sz="0" w:space="0" w:color="auto"/>
        <w:right w:val="none" w:sz="0" w:space="0" w:color="auto"/>
      </w:divBdr>
    </w:div>
    <w:div w:id="1748645652">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14" ma:contentTypeDescription="Create a new document." ma:contentTypeScope="" ma:versionID="1f5a4bf8eacaf28e728904d56433ad53">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5807eeb2194323db87d567a2d3a61109"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9DF47-5855-4B79-8B7D-C3905FE50A58}"/>
</file>

<file path=customXml/itemProps2.xml><?xml version="1.0" encoding="utf-8"?>
<ds:datastoreItem xmlns:ds="http://schemas.openxmlformats.org/officeDocument/2006/customXml" ds:itemID="{AE54F5CD-04F8-4285-BFA0-0363FAB11302}"/>
</file>

<file path=customXml/itemProps3.xml><?xml version="1.0" encoding="utf-8"?>
<ds:datastoreItem xmlns:ds="http://schemas.openxmlformats.org/officeDocument/2006/customXml" ds:itemID="{88304E38-EFE0-44DE-ADA6-FFE8768634DD}"/>
</file>

<file path=docProps/app.xml><?xml version="1.0" encoding="utf-8"?>
<Properties xmlns="http://schemas.openxmlformats.org/officeDocument/2006/extended-properties" xmlns:vt="http://schemas.openxmlformats.org/officeDocument/2006/docPropsVTypes">
  <Template>Normal</Template>
  <TotalTime>1</TotalTime>
  <Pages>10</Pages>
  <Words>2665</Words>
  <Characters>17056</Characters>
  <Application>Microsoft Office Word</Application>
  <DocSecurity>0</DocSecurity>
  <Lines>631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Alexandra Blair</cp:lastModifiedBy>
  <cp:revision>2</cp:revision>
  <cp:lastPrinted>2020-08-30T20:22:00Z</cp:lastPrinted>
  <dcterms:created xsi:type="dcterms:W3CDTF">2020-09-03T15:00:00Z</dcterms:created>
  <dcterms:modified xsi:type="dcterms:W3CDTF">2020-09-03T15:00:00Z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0x0101001BD56D5A18582048AA52877B5C9BC5EB</vt:lpwstr>
  </property>
</Properties>
</file>